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3886"/>
        <w:gridCol w:w="1718"/>
        <w:gridCol w:w="4041"/>
      </w:tblGrid>
      <w:tr w:rsidR="002A4277" w:rsidRPr="0049087B" w:rsidTr="002A4277">
        <w:tc>
          <w:tcPr>
            <w:tcW w:w="3888" w:type="dxa"/>
          </w:tcPr>
          <w:p w:rsidR="002A4277" w:rsidRPr="0049087B" w:rsidRDefault="002A4277" w:rsidP="00C82137">
            <w:pPr>
              <w:widowControl/>
              <w:jc w:val="center"/>
              <w:rPr>
                <w:rFonts w:ascii="Times New Roman" w:eastAsia="Times New Roman" w:hAnsi="Times New Roman" w:cs="Times New Roman"/>
                <w:b/>
                <w:color w:val="auto"/>
                <w:sz w:val="8"/>
                <w:lang w:val="be-BY"/>
              </w:rPr>
            </w:pPr>
            <w:bookmarkStart w:id="0" w:name="_GoBack"/>
            <w:bookmarkEnd w:id="0"/>
          </w:p>
        </w:tc>
        <w:tc>
          <w:tcPr>
            <w:tcW w:w="1718" w:type="dxa"/>
            <w:vAlign w:val="center"/>
          </w:tcPr>
          <w:p w:rsidR="002A4277" w:rsidRPr="0049087B" w:rsidRDefault="002A4277" w:rsidP="00C82137">
            <w:pPr>
              <w:widowControl/>
              <w:jc w:val="center"/>
              <w:rPr>
                <w:rFonts w:ascii="Times New Roman" w:eastAsia="Times New Roman" w:hAnsi="Times New Roman" w:cs="Times New Roman"/>
                <w:b/>
                <w:color w:val="auto"/>
              </w:rPr>
            </w:pPr>
          </w:p>
        </w:tc>
        <w:tc>
          <w:tcPr>
            <w:tcW w:w="4042" w:type="dxa"/>
          </w:tcPr>
          <w:p w:rsidR="002A4277" w:rsidRPr="0049087B" w:rsidRDefault="002A4277" w:rsidP="00C82137">
            <w:pPr>
              <w:widowControl/>
              <w:jc w:val="center"/>
              <w:rPr>
                <w:rFonts w:ascii="Times New Roman" w:eastAsia="Times New Roman" w:hAnsi="Times New Roman" w:cs="Times New Roman"/>
                <w:b/>
                <w:color w:val="auto"/>
                <w:sz w:val="18"/>
                <w:lang w:val="be-BY"/>
              </w:rPr>
            </w:pPr>
          </w:p>
        </w:tc>
      </w:tr>
    </w:tbl>
    <w:p w:rsidR="002A4277" w:rsidRPr="0049087B" w:rsidRDefault="002A4277" w:rsidP="002A4277">
      <w:pPr>
        <w:widowControl/>
        <w:rPr>
          <w:rFonts w:ascii="a_Helver Bashkir" w:eastAsia="Times New Roman" w:hAnsi="a_Helver Bashkir" w:cs="Times New Roman"/>
          <w:b/>
          <w:color w:val="auto"/>
          <w:sz w:val="16"/>
          <w:lang w:val="be-BY"/>
        </w:rPr>
      </w:pPr>
    </w:p>
    <w:tbl>
      <w:tblPr>
        <w:tblW w:w="0" w:type="auto"/>
        <w:tblInd w:w="-290" w:type="dxa"/>
        <w:tblBorders>
          <w:bottom w:val="single" w:sz="4" w:space="0" w:color="auto"/>
        </w:tblBorders>
        <w:tblLayout w:type="fixed"/>
        <w:tblCellMar>
          <w:left w:w="70" w:type="dxa"/>
          <w:right w:w="70" w:type="dxa"/>
        </w:tblCellMar>
        <w:tblLook w:val="0000" w:firstRow="0" w:lastRow="0" w:firstColumn="0" w:lastColumn="0" w:noHBand="0" w:noVBand="0"/>
      </w:tblPr>
      <w:tblGrid>
        <w:gridCol w:w="4471"/>
        <w:gridCol w:w="1559"/>
        <w:gridCol w:w="4230"/>
      </w:tblGrid>
      <w:tr w:rsidR="002E6286" w:rsidTr="00CF2658">
        <w:trPr>
          <w:trHeight w:val="1843"/>
        </w:trPr>
        <w:tc>
          <w:tcPr>
            <w:tcW w:w="4471" w:type="dxa"/>
            <w:tcBorders>
              <w:top w:val="nil"/>
              <w:left w:val="nil"/>
              <w:bottom w:val="single" w:sz="4" w:space="0" w:color="auto"/>
              <w:right w:val="nil"/>
            </w:tcBorders>
          </w:tcPr>
          <w:p w:rsidR="002E6286" w:rsidRDefault="002E6286" w:rsidP="00CF2658">
            <w:pPr>
              <w:pStyle w:val="21"/>
              <w:rPr>
                <w:rFonts w:eastAsia="Calibri" w:hAnsi="a_Timer Bashkir"/>
                <w:bCs/>
                <w:sz w:val="26"/>
                <w:szCs w:val="26"/>
                <w:lang w:val="be-BY" w:eastAsia="en-US"/>
              </w:rPr>
            </w:pPr>
          </w:p>
          <w:p w:rsidR="002E6286" w:rsidRPr="00666AA3" w:rsidRDefault="002A4277" w:rsidP="00CF2658">
            <w:pPr>
              <w:pStyle w:val="21"/>
              <w:rPr>
                <w:rFonts w:ascii="Bookman Old Style" w:hAnsi="Bookman Old Style"/>
                <w:spacing w:val="-20"/>
                <w:sz w:val="20"/>
              </w:rPr>
            </w:pPr>
            <w:r w:rsidRPr="0049087B">
              <w:rPr>
                <w:rFonts w:eastAsia="Calibri" w:hAnsi="a_Timer Bashkir"/>
                <w:bCs/>
                <w:sz w:val="26"/>
                <w:szCs w:val="26"/>
                <w:lang w:val="be-BY" w:eastAsia="en-US"/>
              </w:rPr>
              <w:t xml:space="preserve"> </w:t>
            </w:r>
            <w:proofErr w:type="gramStart"/>
            <w:r w:rsidR="002E6286" w:rsidRPr="00666AA3">
              <w:rPr>
                <w:rFonts w:ascii="Bookman Old Style" w:hAnsi="Bookman Old Style"/>
                <w:spacing w:val="-20"/>
                <w:sz w:val="20"/>
              </w:rPr>
              <w:t>БАШКОРТОСТАН  РЕСПУБЛИКА</w:t>
            </w:r>
            <w:proofErr w:type="gramEnd"/>
            <w:r w:rsidR="002E6286" w:rsidRPr="00666AA3">
              <w:rPr>
                <w:rFonts w:ascii="Bookman Old Style" w:hAnsi="Bookman Old Style"/>
                <w:spacing w:val="-20"/>
                <w:sz w:val="20"/>
                <w:lang w:val="en-US"/>
              </w:rPr>
              <w:t>h</w:t>
            </w:r>
            <w:r w:rsidR="002E6286" w:rsidRPr="00666AA3">
              <w:rPr>
                <w:rFonts w:ascii="Bookman Old Style" w:hAnsi="Bookman Old Style"/>
                <w:spacing w:val="-20"/>
                <w:sz w:val="20"/>
              </w:rPr>
              <w:t>Ы</w:t>
            </w:r>
          </w:p>
          <w:p w:rsidR="002E6286" w:rsidRPr="00666AA3" w:rsidRDefault="002E6286" w:rsidP="00CF2658">
            <w:pPr>
              <w:pStyle w:val="21"/>
              <w:rPr>
                <w:rFonts w:ascii="Bookman Old Style" w:hAnsi="Bookman Old Style"/>
                <w:spacing w:val="-20"/>
                <w:sz w:val="20"/>
              </w:rPr>
            </w:pPr>
            <w:r w:rsidRPr="00666AA3">
              <w:rPr>
                <w:rFonts w:ascii="Bookman Old Style" w:hAnsi="Bookman Old Style"/>
                <w:spacing w:val="-20"/>
                <w:sz w:val="20"/>
              </w:rPr>
              <w:t>БАЛТАС     РАЙОНЫ</w:t>
            </w:r>
          </w:p>
          <w:p w:rsidR="002E6286" w:rsidRPr="00666AA3" w:rsidRDefault="002E6286" w:rsidP="00CF2658">
            <w:pPr>
              <w:autoSpaceDE w:val="0"/>
              <w:autoSpaceDN w:val="0"/>
              <w:adjustRightInd w:val="0"/>
              <w:jc w:val="center"/>
              <w:rPr>
                <w:rFonts w:ascii="Times Cyr Bash Normal" w:hAnsi="Times Cyr Bash Normal" w:cs="Arial"/>
                <w:bCs/>
                <w:spacing w:val="-20"/>
                <w:sz w:val="20"/>
                <w:szCs w:val="20"/>
              </w:rPr>
            </w:pPr>
            <w:proofErr w:type="gramStart"/>
            <w:r w:rsidRPr="00666AA3">
              <w:rPr>
                <w:rFonts w:ascii="Bookman Old Style" w:hAnsi="Bookman Old Style"/>
                <w:b/>
                <w:caps/>
                <w:spacing w:val="-20"/>
                <w:sz w:val="20"/>
                <w:szCs w:val="20"/>
              </w:rPr>
              <w:t xml:space="preserve">муниципаль  </w:t>
            </w:r>
            <w:r w:rsidRPr="00666AA3">
              <w:rPr>
                <w:rFonts w:ascii="Bookman Old Style" w:hAnsi="Bookman Old Style"/>
                <w:b/>
                <w:spacing w:val="-20"/>
                <w:sz w:val="20"/>
                <w:szCs w:val="20"/>
              </w:rPr>
              <w:t>РАЙОННЫ</w:t>
            </w:r>
            <w:proofErr w:type="gramEnd"/>
            <w:r w:rsidRPr="00666AA3">
              <w:rPr>
                <w:rFonts w:ascii="Times Cyr Bash Normal" w:hAnsi="Times Cyr Bash Normal"/>
                <w:b/>
                <w:spacing w:val="-20"/>
                <w:sz w:val="20"/>
                <w:szCs w:val="20"/>
              </w:rPr>
              <w:t>*</w:t>
            </w:r>
          </w:p>
          <w:p w:rsidR="002E6286" w:rsidRPr="00666AA3" w:rsidRDefault="002E6286" w:rsidP="00CF2658">
            <w:pPr>
              <w:autoSpaceDE w:val="0"/>
              <w:autoSpaceDN w:val="0"/>
              <w:adjustRightInd w:val="0"/>
              <w:jc w:val="center"/>
              <w:rPr>
                <w:rFonts w:ascii="Bookman Old Style" w:hAnsi="Bookman Old Style" w:cs="Arial"/>
                <w:b/>
                <w:spacing w:val="-20"/>
                <w:sz w:val="20"/>
                <w:szCs w:val="20"/>
              </w:rPr>
            </w:pPr>
            <w:r w:rsidRPr="00666AA3">
              <w:rPr>
                <w:rFonts w:ascii="Bookman Old Style" w:hAnsi="Bookman Old Style"/>
                <w:b/>
                <w:spacing w:val="-20"/>
                <w:sz w:val="20"/>
                <w:szCs w:val="20"/>
              </w:rPr>
              <w:t xml:space="preserve">ТУШКЫР АУЫЛ СОВЕТЫ </w:t>
            </w:r>
            <w:r>
              <w:rPr>
                <w:rFonts w:ascii="Bookman Old Style" w:hAnsi="Bookman Old Style"/>
                <w:b/>
                <w:spacing w:val="-20"/>
                <w:sz w:val="20"/>
                <w:szCs w:val="20"/>
              </w:rPr>
              <w:t xml:space="preserve">АУЫЛ </w:t>
            </w:r>
            <w:r w:rsidRPr="00666AA3">
              <w:rPr>
                <w:rFonts w:ascii="Bookman Old Style" w:hAnsi="Bookman Old Style"/>
                <w:b/>
                <w:spacing w:val="-20"/>
                <w:sz w:val="20"/>
                <w:szCs w:val="20"/>
              </w:rPr>
              <w:t>БИЛ</w:t>
            </w:r>
            <w:r w:rsidRPr="00666AA3">
              <w:rPr>
                <w:rFonts w:ascii="Times Cyr Bash Normal" w:hAnsi="Times Cyr Bash Normal"/>
                <w:b/>
                <w:spacing w:val="-20"/>
                <w:sz w:val="20"/>
                <w:szCs w:val="20"/>
              </w:rPr>
              <w:t>"МЭ3Е</w:t>
            </w:r>
          </w:p>
          <w:p w:rsidR="002E6286" w:rsidRPr="00666AA3" w:rsidRDefault="002E6286" w:rsidP="00CF2658">
            <w:pPr>
              <w:autoSpaceDE w:val="0"/>
              <w:autoSpaceDN w:val="0"/>
              <w:adjustRightInd w:val="0"/>
              <w:jc w:val="center"/>
              <w:rPr>
                <w:sz w:val="20"/>
              </w:rPr>
            </w:pPr>
            <w:r w:rsidRPr="00666AA3">
              <w:rPr>
                <w:rFonts w:ascii="Bookman Old Style" w:hAnsi="Bookman Old Style"/>
                <w:b/>
                <w:spacing w:val="-20"/>
                <w:sz w:val="20"/>
                <w:szCs w:val="20"/>
              </w:rPr>
              <w:t>СОВЕТЫ</w:t>
            </w:r>
          </w:p>
          <w:p w:rsidR="002E6286" w:rsidRPr="00666AA3" w:rsidRDefault="002E6286" w:rsidP="00CF2658">
            <w:pPr>
              <w:autoSpaceDE w:val="0"/>
              <w:autoSpaceDN w:val="0"/>
              <w:adjustRightInd w:val="0"/>
              <w:jc w:val="center"/>
              <w:rPr>
                <w:rFonts w:ascii="Times Cyr Bash Normal" w:hAnsi="Times Cyr Bash Normal" w:cs="Arial"/>
                <w:sz w:val="20"/>
                <w:szCs w:val="20"/>
              </w:rPr>
            </w:pPr>
          </w:p>
        </w:tc>
        <w:tc>
          <w:tcPr>
            <w:tcW w:w="1559" w:type="dxa"/>
            <w:tcBorders>
              <w:top w:val="nil"/>
              <w:left w:val="nil"/>
              <w:bottom w:val="single" w:sz="4" w:space="0" w:color="auto"/>
              <w:right w:val="nil"/>
            </w:tcBorders>
          </w:tcPr>
          <w:p w:rsidR="002E6286" w:rsidRPr="00666AA3" w:rsidRDefault="002E6286" w:rsidP="00CF2658">
            <w:pPr>
              <w:autoSpaceDE w:val="0"/>
              <w:autoSpaceDN w:val="0"/>
              <w:adjustRightInd w:val="0"/>
              <w:jc w:val="center"/>
              <w:rPr>
                <w:rFonts w:ascii="B7Can" w:hAnsi="B7Can" w:cs="Arial"/>
                <w:color w:val="FF00FF"/>
                <w:sz w:val="20"/>
                <w:szCs w:val="20"/>
              </w:rPr>
            </w:pPr>
          </w:p>
          <w:p w:rsidR="002E6286" w:rsidRPr="00666AA3" w:rsidRDefault="002E6286" w:rsidP="00CF2658">
            <w:pPr>
              <w:autoSpaceDE w:val="0"/>
              <w:autoSpaceDN w:val="0"/>
              <w:adjustRightInd w:val="0"/>
              <w:jc w:val="center"/>
              <w:rPr>
                <w:rFonts w:ascii="B7Can" w:hAnsi="B7Can" w:cs="Arial"/>
                <w:sz w:val="20"/>
                <w:szCs w:val="20"/>
              </w:rPr>
            </w:pPr>
            <w:r>
              <w:rPr>
                <w:rFonts w:ascii="Helvetica" w:hAnsi="Helvetica"/>
                <w:noProof/>
                <w:color w:val="333333"/>
                <w:sz w:val="20"/>
                <w:szCs w:val="20"/>
              </w:rPr>
              <w:drawing>
                <wp:inline distT="0" distB="0" distL="0" distR="0">
                  <wp:extent cx="638175" cy="781050"/>
                  <wp:effectExtent l="0" t="0" r="9525" b="0"/>
                  <wp:docPr id="1" name="Рисунок 1" descr="А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0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tc>
        <w:tc>
          <w:tcPr>
            <w:tcW w:w="4230" w:type="dxa"/>
            <w:tcBorders>
              <w:top w:val="nil"/>
              <w:left w:val="nil"/>
              <w:bottom w:val="single" w:sz="4" w:space="0" w:color="auto"/>
              <w:right w:val="nil"/>
            </w:tcBorders>
          </w:tcPr>
          <w:p w:rsidR="002E6286" w:rsidRPr="00666AA3" w:rsidRDefault="002E6286" w:rsidP="00CF2658">
            <w:pPr>
              <w:pStyle w:val="21"/>
              <w:rPr>
                <w:rFonts w:ascii="Bookman Old Style" w:hAnsi="Bookman Old Style"/>
                <w:caps/>
                <w:spacing w:val="-20"/>
                <w:sz w:val="20"/>
              </w:rPr>
            </w:pPr>
          </w:p>
          <w:p w:rsidR="002E6286" w:rsidRPr="00666AA3" w:rsidRDefault="002E6286" w:rsidP="00CF2658">
            <w:pPr>
              <w:pStyle w:val="21"/>
              <w:rPr>
                <w:rFonts w:ascii="Bookman Old Style" w:hAnsi="Bookman Old Style"/>
                <w:caps/>
                <w:spacing w:val="-20"/>
                <w:sz w:val="20"/>
              </w:rPr>
            </w:pPr>
            <w:r w:rsidRPr="00666AA3">
              <w:rPr>
                <w:rFonts w:ascii="Bookman Old Style" w:hAnsi="Bookman Old Style"/>
                <w:caps/>
                <w:spacing w:val="-20"/>
                <w:sz w:val="20"/>
              </w:rPr>
              <w:t>Совет Сельского поселения</w:t>
            </w:r>
          </w:p>
          <w:p w:rsidR="002E6286" w:rsidRPr="00666AA3" w:rsidRDefault="002E6286" w:rsidP="00CF2658">
            <w:pPr>
              <w:pStyle w:val="21"/>
              <w:rPr>
                <w:rFonts w:ascii="Bookman Old Style" w:hAnsi="Bookman Old Style"/>
                <w:caps/>
                <w:spacing w:val="-20"/>
                <w:sz w:val="20"/>
              </w:rPr>
            </w:pPr>
            <w:r w:rsidRPr="00666AA3">
              <w:rPr>
                <w:rFonts w:ascii="Bookman Old Style" w:hAnsi="Bookman Old Style"/>
                <w:caps/>
                <w:spacing w:val="-20"/>
                <w:sz w:val="20"/>
              </w:rPr>
              <w:t xml:space="preserve">Тошкуровский сельсовет </w:t>
            </w:r>
            <w:proofErr w:type="gramStart"/>
            <w:r w:rsidRPr="00666AA3">
              <w:rPr>
                <w:rFonts w:ascii="Bookman Old Style" w:hAnsi="Bookman Old Style"/>
                <w:caps/>
                <w:spacing w:val="-20"/>
                <w:sz w:val="20"/>
              </w:rPr>
              <w:t>муниципального  района</w:t>
            </w:r>
            <w:proofErr w:type="gramEnd"/>
            <w:r w:rsidRPr="00666AA3">
              <w:rPr>
                <w:rFonts w:ascii="Bookman Old Style" w:hAnsi="Bookman Old Style"/>
                <w:caps/>
                <w:spacing w:val="-20"/>
                <w:sz w:val="20"/>
              </w:rPr>
              <w:t xml:space="preserve"> Балтачевский район</w:t>
            </w:r>
          </w:p>
          <w:p w:rsidR="002E6286" w:rsidRPr="00666AA3" w:rsidRDefault="002E6286" w:rsidP="00CF2658">
            <w:pPr>
              <w:pStyle w:val="21"/>
              <w:rPr>
                <w:rFonts w:ascii="Bookman Old Style" w:hAnsi="Bookman Old Style"/>
                <w:spacing w:val="-20"/>
                <w:sz w:val="20"/>
              </w:rPr>
            </w:pPr>
            <w:r w:rsidRPr="00666AA3">
              <w:rPr>
                <w:rFonts w:ascii="Bookman Old Style" w:hAnsi="Bookman Old Style"/>
                <w:spacing w:val="-20"/>
                <w:sz w:val="20"/>
              </w:rPr>
              <w:t>РЕСПУБЛИКИ БАШКОРТОСТАН</w:t>
            </w:r>
          </w:p>
          <w:p w:rsidR="002E6286" w:rsidRPr="00666AA3" w:rsidRDefault="002E6286" w:rsidP="00CF2658">
            <w:pPr>
              <w:pStyle w:val="21"/>
              <w:rPr>
                <w:rFonts w:ascii="Bookman Old Style" w:hAnsi="Bookman Old Style"/>
                <w:spacing w:val="-20"/>
                <w:sz w:val="20"/>
              </w:rPr>
            </w:pPr>
          </w:p>
          <w:p w:rsidR="002E6286" w:rsidRPr="00666AA3" w:rsidRDefault="002E6286" w:rsidP="00CF2658">
            <w:pPr>
              <w:pStyle w:val="21"/>
              <w:rPr>
                <w:rFonts w:ascii="B7Aca" w:hAnsi="B7Aca"/>
                <w:sz w:val="20"/>
              </w:rPr>
            </w:pPr>
          </w:p>
        </w:tc>
      </w:tr>
    </w:tbl>
    <w:p w:rsidR="002E6286" w:rsidRDefault="002E6286" w:rsidP="002E6286">
      <w:pPr>
        <w:autoSpaceDE w:val="0"/>
        <w:autoSpaceDN w:val="0"/>
        <w:adjustRightInd w:val="0"/>
        <w:rPr>
          <w:b/>
        </w:rPr>
      </w:pPr>
      <w:r>
        <w:tab/>
      </w:r>
      <w:r>
        <w:tab/>
        <w:t xml:space="preserve">                                                                                </w:t>
      </w:r>
    </w:p>
    <w:p w:rsidR="002E6286" w:rsidRDefault="002E6286" w:rsidP="002E6286">
      <w:pPr>
        <w:pStyle w:val="31"/>
        <w:rPr>
          <w:b/>
          <w:sz w:val="24"/>
        </w:rPr>
      </w:pPr>
      <w:r>
        <w:rPr>
          <w:b/>
          <w:sz w:val="24"/>
        </w:rPr>
        <w:t xml:space="preserve">                                                  РЕШЕНИЕ                            </w:t>
      </w:r>
    </w:p>
    <w:p w:rsidR="002E6286" w:rsidRDefault="002E6286" w:rsidP="002E6286">
      <w:pPr>
        <w:pStyle w:val="31"/>
        <w:spacing w:line="360" w:lineRule="auto"/>
        <w:ind w:firstLine="0"/>
        <w:rPr>
          <w:b/>
        </w:rPr>
      </w:pPr>
      <w:r>
        <w:rPr>
          <w:b/>
          <w:szCs w:val="28"/>
        </w:rPr>
        <w:t>4</w:t>
      </w:r>
      <w:r w:rsidRPr="006D6445">
        <w:rPr>
          <w:b/>
          <w:szCs w:val="28"/>
        </w:rPr>
        <w:t xml:space="preserve">- заседание </w:t>
      </w:r>
      <w:r w:rsidRPr="006D6445">
        <w:rPr>
          <w:b/>
          <w:szCs w:val="28"/>
        </w:rPr>
        <w:tab/>
      </w:r>
      <w:r w:rsidRPr="006D6445">
        <w:rPr>
          <w:b/>
          <w:szCs w:val="28"/>
        </w:rPr>
        <w:tab/>
      </w:r>
      <w:r w:rsidRPr="006D6445">
        <w:rPr>
          <w:b/>
          <w:szCs w:val="28"/>
        </w:rPr>
        <w:tab/>
      </w:r>
      <w:r w:rsidRPr="006D6445">
        <w:rPr>
          <w:b/>
          <w:szCs w:val="28"/>
        </w:rPr>
        <w:tab/>
      </w:r>
      <w:r w:rsidRPr="006D6445">
        <w:rPr>
          <w:b/>
          <w:szCs w:val="28"/>
        </w:rPr>
        <w:tab/>
      </w:r>
      <w:r w:rsidRPr="006D6445">
        <w:rPr>
          <w:b/>
          <w:szCs w:val="28"/>
        </w:rPr>
        <w:tab/>
      </w:r>
      <w:r w:rsidRPr="006D6445">
        <w:rPr>
          <w:b/>
          <w:szCs w:val="28"/>
        </w:rPr>
        <w:tab/>
        <w:t xml:space="preserve">               2</w:t>
      </w:r>
      <w:r>
        <w:rPr>
          <w:b/>
          <w:szCs w:val="28"/>
        </w:rPr>
        <w:t>8</w:t>
      </w:r>
      <w:r w:rsidRPr="006D6445">
        <w:rPr>
          <w:b/>
          <w:szCs w:val="28"/>
        </w:rPr>
        <w:t xml:space="preserve"> –созыва</w:t>
      </w:r>
      <w:r w:rsidRPr="006D6445">
        <w:rPr>
          <w:b/>
          <w:bCs/>
          <w:szCs w:val="28"/>
        </w:rPr>
        <w:t xml:space="preserve">   </w:t>
      </w:r>
      <w:r>
        <w:t xml:space="preserve">                                                                             </w:t>
      </w:r>
    </w:p>
    <w:p w:rsidR="003F5878" w:rsidRPr="003F5878" w:rsidRDefault="003F5878" w:rsidP="003F5878">
      <w:pPr>
        <w:ind w:firstLine="720"/>
        <w:jc w:val="center"/>
        <w:rPr>
          <w:rFonts w:ascii="Times New Roman" w:eastAsia="Times New Roman" w:hAnsi="Times New Roman" w:cs="Times New Roman"/>
          <w:b/>
          <w:color w:val="auto"/>
          <w:sz w:val="28"/>
          <w:szCs w:val="28"/>
        </w:rPr>
      </w:pPr>
      <w:r w:rsidRPr="003F5878">
        <w:rPr>
          <w:rFonts w:ascii="Times New Roman" w:hAnsi="Times New Roman" w:cs="Times New Roman"/>
          <w:b/>
          <w:sz w:val="28"/>
          <w:szCs w:val="28"/>
        </w:rPr>
        <w:t xml:space="preserve">О внесении   изменений в решение Совета сельского поселения </w:t>
      </w:r>
      <w:r>
        <w:rPr>
          <w:rFonts w:ascii="Times New Roman" w:hAnsi="Times New Roman" w:cs="Times New Roman"/>
          <w:b/>
          <w:sz w:val="28"/>
          <w:szCs w:val="28"/>
        </w:rPr>
        <w:t>Тошкуровский</w:t>
      </w:r>
      <w:r w:rsidRPr="003F5878">
        <w:rPr>
          <w:rFonts w:ascii="Times New Roman" w:hAnsi="Times New Roman" w:cs="Times New Roman"/>
          <w:b/>
          <w:sz w:val="28"/>
          <w:szCs w:val="28"/>
        </w:rPr>
        <w:t xml:space="preserve"> сельсовет муниципального района Балтачевский район Республики Башкортостан от 1</w:t>
      </w:r>
      <w:r>
        <w:rPr>
          <w:rFonts w:ascii="Times New Roman" w:hAnsi="Times New Roman" w:cs="Times New Roman"/>
          <w:b/>
          <w:sz w:val="28"/>
          <w:szCs w:val="28"/>
        </w:rPr>
        <w:t>7</w:t>
      </w:r>
      <w:r w:rsidRPr="003F5878">
        <w:rPr>
          <w:rFonts w:ascii="Times New Roman" w:hAnsi="Times New Roman" w:cs="Times New Roman"/>
          <w:b/>
          <w:sz w:val="28"/>
          <w:szCs w:val="28"/>
        </w:rPr>
        <w:t xml:space="preserve"> февраля 2017 года №</w:t>
      </w:r>
      <w:r>
        <w:rPr>
          <w:rFonts w:ascii="Times New Roman" w:hAnsi="Times New Roman" w:cs="Times New Roman"/>
          <w:b/>
          <w:sz w:val="28"/>
          <w:szCs w:val="28"/>
        </w:rPr>
        <w:t xml:space="preserve"> 15/87</w:t>
      </w:r>
      <w:r w:rsidRPr="003F5878">
        <w:rPr>
          <w:rFonts w:ascii="Times New Roman" w:hAnsi="Times New Roman" w:cs="Times New Roman"/>
          <w:b/>
          <w:sz w:val="28"/>
          <w:szCs w:val="28"/>
        </w:rPr>
        <w:t xml:space="preserve"> «Об утверждении правил землепользования и застройки сельского поселения </w:t>
      </w:r>
      <w:proofErr w:type="gramStart"/>
      <w:r>
        <w:rPr>
          <w:rFonts w:ascii="Times New Roman" w:hAnsi="Times New Roman" w:cs="Times New Roman"/>
          <w:b/>
          <w:sz w:val="28"/>
          <w:szCs w:val="28"/>
        </w:rPr>
        <w:t>Тошкуровский</w:t>
      </w:r>
      <w:r w:rsidRPr="003F5878">
        <w:rPr>
          <w:rFonts w:ascii="Times New Roman" w:hAnsi="Times New Roman" w:cs="Times New Roman"/>
          <w:b/>
          <w:sz w:val="28"/>
          <w:szCs w:val="28"/>
        </w:rPr>
        <w:t xml:space="preserve">  сельсовет</w:t>
      </w:r>
      <w:proofErr w:type="gramEnd"/>
      <w:r w:rsidRPr="003F5878">
        <w:rPr>
          <w:rFonts w:ascii="Times New Roman" w:hAnsi="Times New Roman" w:cs="Times New Roman"/>
          <w:b/>
          <w:sz w:val="28"/>
          <w:szCs w:val="28"/>
        </w:rPr>
        <w:t xml:space="preserve"> муниципального района Балтачевский район Республики Башкортостан»</w:t>
      </w:r>
    </w:p>
    <w:p w:rsidR="003F5878" w:rsidRDefault="003F5878" w:rsidP="003F5878">
      <w:pPr>
        <w:ind w:firstLine="720"/>
        <w:jc w:val="both"/>
        <w:rPr>
          <w:sz w:val="28"/>
          <w:szCs w:val="28"/>
        </w:rPr>
      </w:pPr>
    </w:p>
    <w:p w:rsidR="003F5878" w:rsidRPr="003F5878" w:rsidRDefault="003F5878" w:rsidP="003F5878">
      <w:pPr>
        <w:ind w:firstLine="720"/>
        <w:jc w:val="both"/>
        <w:rPr>
          <w:rFonts w:ascii="Times New Roman" w:hAnsi="Times New Roman" w:cs="Times New Roman"/>
          <w:sz w:val="28"/>
          <w:szCs w:val="28"/>
        </w:rPr>
      </w:pPr>
      <w:r w:rsidRPr="003F5878">
        <w:rPr>
          <w:rFonts w:ascii="Times New Roman" w:hAnsi="Times New Roman" w:cs="Times New Roman"/>
          <w:sz w:val="28"/>
          <w:szCs w:val="28"/>
        </w:rPr>
        <w:t xml:space="preserve">В соответствии с Федеральным законом от 06 октября 2003 года №131-ФЗ «Об общих принципах организации местного самоуправления в Российской Федерации», Градостроительным кодексом Российской Федерации от 29.12.2004 № 190-ФЗ, Совет сельского поселения </w:t>
      </w:r>
      <w:proofErr w:type="gramStart"/>
      <w:r>
        <w:rPr>
          <w:rFonts w:ascii="Times New Roman" w:hAnsi="Times New Roman" w:cs="Times New Roman"/>
          <w:sz w:val="28"/>
          <w:szCs w:val="28"/>
        </w:rPr>
        <w:t>Тошкуровский</w:t>
      </w:r>
      <w:r w:rsidRPr="003F5878">
        <w:rPr>
          <w:rFonts w:ascii="Times New Roman" w:hAnsi="Times New Roman" w:cs="Times New Roman"/>
          <w:sz w:val="28"/>
          <w:szCs w:val="28"/>
        </w:rPr>
        <w:t xml:space="preserve">  сельсовет</w:t>
      </w:r>
      <w:proofErr w:type="gramEnd"/>
      <w:r w:rsidRPr="003F5878">
        <w:rPr>
          <w:rFonts w:ascii="Times New Roman" w:hAnsi="Times New Roman" w:cs="Times New Roman"/>
          <w:sz w:val="28"/>
          <w:szCs w:val="28"/>
        </w:rPr>
        <w:t xml:space="preserve"> муниципального района Балтачевский район Республики Башкортостан решил:</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sz w:val="28"/>
          <w:szCs w:val="28"/>
        </w:rPr>
        <w:t xml:space="preserve">1. Внести в решение Совета сельского поселения </w:t>
      </w:r>
      <w:r>
        <w:rPr>
          <w:rFonts w:ascii="Times New Roman" w:hAnsi="Times New Roman" w:cs="Times New Roman"/>
          <w:sz w:val="28"/>
          <w:szCs w:val="28"/>
        </w:rPr>
        <w:t>Тошкуровский</w:t>
      </w:r>
      <w:r w:rsidRPr="003F5878">
        <w:rPr>
          <w:rFonts w:ascii="Times New Roman" w:hAnsi="Times New Roman" w:cs="Times New Roman"/>
          <w:sz w:val="28"/>
          <w:szCs w:val="28"/>
        </w:rPr>
        <w:t xml:space="preserve"> сельсовет муниципального района Балтачевский район Республики Башкортостан от 1</w:t>
      </w:r>
      <w:r>
        <w:rPr>
          <w:rFonts w:ascii="Times New Roman" w:hAnsi="Times New Roman" w:cs="Times New Roman"/>
          <w:sz w:val="28"/>
          <w:szCs w:val="28"/>
        </w:rPr>
        <w:t>7</w:t>
      </w:r>
      <w:r w:rsidRPr="003F5878">
        <w:rPr>
          <w:rFonts w:ascii="Times New Roman" w:hAnsi="Times New Roman" w:cs="Times New Roman"/>
          <w:sz w:val="28"/>
          <w:szCs w:val="28"/>
        </w:rPr>
        <w:t xml:space="preserve"> февраля 2017 года №</w:t>
      </w:r>
      <w:r>
        <w:rPr>
          <w:rFonts w:ascii="Times New Roman" w:hAnsi="Times New Roman" w:cs="Times New Roman"/>
          <w:sz w:val="28"/>
          <w:szCs w:val="28"/>
        </w:rPr>
        <w:t xml:space="preserve"> 15/87</w:t>
      </w:r>
      <w:r w:rsidRPr="003F5878">
        <w:rPr>
          <w:rFonts w:ascii="Times New Roman" w:hAnsi="Times New Roman" w:cs="Times New Roman"/>
          <w:sz w:val="28"/>
          <w:szCs w:val="28"/>
        </w:rPr>
        <w:t xml:space="preserve"> «Об утверждении правил землепользования и застройки сельского поселения </w:t>
      </w:r>
      <w:proofErr w:type="gramStart"/>
      <w:r>
        <w:rPr>
          <w:rFonts w:ascii="Times New Roman" w:hAnsi="Times New Roman" w:cs="Times New Roman"/>
          <w:sz w:val="28"/>
          <w:szCs w:val="28"/>
        </w:rPr>
        <w:t>Тошкуровский</w:t>
      </w:r>
      <w:r w:rsidRPr="003F5878">
        <w:rPr>
          <w:rFonts w:ascii="Times New Roman" w:hAnsi="Times New Roman" w:cs="Times New Roman"/>
          <w:sz w:val="28"/>
          <w:szCs w:val="28"/>
        </w:rPr>
        <w:t xml:space="preserve">  сельсовет</w:t>
      </w:r>
      <w:proofErr w:type="gramEnd"/>
      <w:r w:rsidRPr="003F5878">
        <w:rPr>
          <w:rFonts w:ascii="Times New Roman" w:hAnsi="Times New Roman" w:cs="Times New Roman"/>
          <w:sz w:val="28"/>
          <w:szCs w:val="28"/>
        </w:rPr>
        <w:t xml:space="preserve"> муниципального района Балтачевский район Республики Башкортостан» следующие изменения:</w:t>
      </w:r>
      <w:r w:rsidRPr="003F5878">
        <w:rPr>
          <w:rFonts w:ascii="Times New Roman" w:hAnsi="Times New Roman" w:cs="Times New Roman"/>
          <w:bCs/>
          <w:sz w:val="28"/>
          <w:szCs w:val="28"/>
        </w:rPr>
        <w:t xml:space="preserve"> </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p>
    <w:p w:rsidR="003F5878" w:rsidRPr="003F5878" w:rsidRDefault="003F5878" w:rsidP="003F5878">
      <w:pPr>
        <w:numPr>
          <w:ilvl w:val="0"/>
          <w:numId w:val="16"/>
        </w:numPr>
        <w:autoSpaceDE w:val="0"/>
        <w:autoSpaceDN w:val="0"/>
        <w:adjustRightInd w:val="0"/>
        <w:jc w:val="both"/>
        <w:rPr>
          <w:rFonts w:ascii="Times New Roman" w:hAnsi="Times New Roman" w:cs="Times New Roman"/>
          <w:b/>
          <w:bCs/>
          <w:sz w:val="28"/>
          <w:szCs w:val="28"/>
        </w:rPr>
      </w:pPr>
      <w:r w:rsidRPr="003F5878">
        <w:rPr>
          <w:rFonts w:ascii="Times New Roman" w:hAnsi="Times New Roman" w:cs="Times New Roman"/>
          <w:b/>
          <w:bCs/>
          <w:sz w:val="28"/>
          <w:szCs w:val="28"/>
        </w:rPr>
        <w:t>части 3 пункта 3 статьи 41 признать утратившей силу.</w:t>
      </w:r>
    </w:p>
    <w:p w:rsidR="003F5878" w:rsidRPr="003F5878" w:rsidRDefault="003F5878" w:rsidP="003F5878">
      <w:pPr>
        <w:autoSpaceDE w:val="0"/>
        <w:autoSpaceDN w:val="0"/>
        <w:adjustRightInd w:val="0"/>
        <w:ind w:left="1068"/>
        <w:jc w:val="both"/>
        <w:rPr>
          <w:rFonts w:ascii="Times New Roman" w:hAnsi="Times New Roman" w:cs="Times New Roman"/>
          <w:bCs/>
          <w:sz w:val="28"/>
          <w:szCs w:val="28"/>
        </w:rPr>
      </w:pPr>
    </w:p>
    <w:p w:rsidR="003F5878" w:rsidRPr="003F5878" w:rsidRDefault="003F5878" w:rsidP="003F5878">
      <w:pPr>
        <w:numPr>
          <w:ilvl w:val="0"/>
          <w:numId w:val="16"/>
        </w:numPr>
        <w:autoSpaceDE w:val="0"/>
        <w:autoSpaceDN w:val="0"/>
        <w:adjustRightInd w:val="0"/>
        <w:jc w:val="both"/>
        <w:rPr>
          <w:rFonts w:ascii="Times New Roman" w:hAnsi="Times New Roman" w:cs="Times New Roman"/>
          <w:b/>
          <w:bCs/>
          <w:sz w:val="28"/>
          <w:szCs w:val="28"/>
        </w:rPr>
      </w:pPr>
      <w:r w:rsidRPr="003F5878">
        <w:rPr>
          <w:rFonts w:ascii="Times New Roman" w:hAnsi="Times New Roman" w:cs="Times New Roman"/>
          <w:b/>
          <w:bCs/>
          <w:sz w:val="28"/>
          <w:szCs w:val="28"/>
        </w:rPr>
        <w:t>части 6 статьи 41 признать утратившей силу.</w:t>
      </w:r>
    </w:p>
    <w:p w:rsidR="003F5878" w:rsidRPr="003F5878" w:rsidRDefault="003F5878" w:rsidP="003F5878">
      <w:pPr>
        <w:autoSpaceDE w:val="0"/>
        <w:autoSpaceDN w:val="0"/>
        <w:adjustRightInd w:val="0"/>
        <w:ind w:left="1068"/>
        <w:jc w:val="both"/>
        <w:rPr>
          <w:rFonts w:ascii="Times New Roman" w:hAnsi="Times New Roman" w:cs="Times New Roman"/>
          <w:b/>
          <w:bCs/>
          <w:sz w:val="28"/>
          <w:szCs w:val="28"/>
        </w:rPr>
      </w:pPr>
    </w:p>
    <w:p w:rsidR="003F5878" w:rsidRPr="003F5878" w:rsidRDefault="003F5878" w:rsidP="003F5878">
      <w:pPr>
        <w:numPr>
          <w:ilvl w:val="0"/>
          <w:numId w:val="16"/>
        </w:numPr>
        <w:autoSpaceDE w:val="0"/>
        <w:autoSpaceDN w:val="0"/>
        <w:adjustRightInd w:val="0"/>
        <w:jc w:val="both"/>
        <w:rPr>
          <w:rFonts w:ascii="Times New Roman" w:hAnsi="Times New Roman" w:cs="Times New Roman"/>
          <w:b/>
          <w:bCs/>
          <w:sz w:val="28"/>
          <w:szCs w:val="28"/>
        </w:rPr>
      </w:pPr>
      <w:r w:rsidRPr="003F5878">
        <w:rPr>
          <w:rFonts w:ascii="Times New Roman" w:hAnsi="Times New Roman" w:cs="Times New Roman"/>
          <w:b/>
          <w:bCs/>
          <w:sz w:val="28"/>
          <w:szCs w:val="28"/>
        </w:rPr>
        <w:t>в части 9 статьи 41 слово «десяти» заменить словом «семи».</w:t>
      </w:r>
    </w:p>
    <w:p w:rsidR="003F5878" w:rsidRPr="003F5878" w:rsidRDefault="003F5878" w:rsidP="003F5878">
      <w:pPr>
        <w:autoSpaceDE w:val="0"/>
        <w:autoSpaceDN w:val="0"/>
        <w:adjustRightInd w:val="0"/>
        <w:ind w:left="1068"/>
        <w:jc w:val="both"/>
        <w:rPr>
          <w:rFonts w:ascii="Times New Roman" w:hAnsi="Times New Roman" w:cs="Times New Roman"/>
          <w:b/>
          <w:bCs/>
          <w:sz w:val="28"/>
          <w:szCs w:val="28"/>
        </w:rPr>
      </w:pP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
          <w:bCs/>
          <w:sz w:val="28"/>
          <w:szCs w:val="28"/>
        </w:rPr>
        <w:t>4)</w:t>
      </w:r>
      <w:r w:rsidRPr="003F5878">
        <w:rPr>
          <w:rFonts w:ascii="Times New Roman" w:hAnsi="Times New Roman" w:cs="Times New Roman"/>
          <w:bCs/>
          <w:sz w:val="28"/>
          <w:szCs w:val="28"/>
        </w:rPr>
        <w:t xml:space="preserve"> </w:t>
      </w:r>
      <w:r w:rsidRPr="003F5878">
        <w:rPr>
          <w:rFonts w:ascii="Times New Roman" w:hAnsi="Times New Roman" w:cs="Times New Roman"/>
          <w:b/>
          <w:bCs/>
          <w:sz w:val="28"/>
          <w:szCs w:val="28"/>
        </w:rPr>
        <w:t>часть 12 статьи 41 изложить в следующей редакции:</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«12. Выдача разрешения на строительство не требуется в случае:</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1.1) строительства, реконструкции объектов индивидуального жилищного строительства;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 xml:space="preserve">2) строительства, реконструкции объектов, не являющихся объектами </w:t>
      </w:r>
      <w:r w:rsidRPr="003F5878">
        <w:rPr>
          <w:rFonts w:ascii="Times New Roman" w:hAnsi="Times New Roman" w:cs="Times New Roman"/>
          <w:bCs/>
          <w:sz w:val="28"/>
          <w:szCs w:val="28"/>
        </w:rPr>
        <w:lastRenderedPageBreak/>
        <w:t>капитального строительства;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3) строительства на земельном участке строений и сооружений вспомогательного использования;</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4.1) капитального ремонта объектов капитального строительства;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 xml:space="preserve">4.3) строительства, реконструкции объектов, предназначенных для транспортировки природного газа под давлением до 0,6 </w:t>
      </w:r>
      <w:proofErr w:type="spellStart"/>
      <w:r w:rsidRPr="003F5878">
        <w:rPr>
          <w:rFonts w:ascii="Times New Roman" w:hAnsi="Times New Roman" w:cs="Times New Roman"/>
          <w:bCs/>
          <w:sz w:val="28"/>
          <w:szCs w:val="28"/>
        </w:rPr>
        <w:t>мегапаскаля</w:t>
      </w:r>
      <w:proofErr w:type="spellEnd"/>
      <w:r w:rsidRPr="003F5878">
        <w:rPr>
          <w:rFonts w:ascii="Times New Roman" w:hAnsi="Times New Roman" w:cs="Times New Roman"/>
          <w:bCs/>
          <w:sz w:val="28"/>
          <w:szCs w:val="28"/>
        </w:rPr>
        <w:t xml:space="preserve"> включительно;</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4.4) размещения антенных опор (мачт и башен) высотой до 50 метров, предназначенных для размещения средств связи;</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5) иных случаях, если в соответствии с законодательством о градостроительной деятельности получение разрешения на строительство не требуется.</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r w:rsidRPr="003F5878">
        <w:rPr>
          <w:rFonts w:ascii="Times New Roman" w:hAnsi="Times New Roman" w:cs="Times New Roman"/>
          <w:b/>
          <w:bCs/>
          <w:sz w:val="28"/>
          <w:szCs w:val="28"/>
        </w:rPr>
        <w:t>5) в части 14 статьи 41 предложение «Разрешение на индивидуальное жилищное строительство выдается сроком на десять лет» исключить.</w:t>
      </w: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r w:rsidRPr="003F5878">
        <w:rPr>
          <w:rFonts w:ascii="Times New Roman" w:hAnsi="Times New Roman" w:cs="Times New Roman"/>
          <w:b/>
          <w:bCs/>
          <w:sz w:val="28"/>
          <w:szCs w:val="28"/>
        </w:rPr>
        <w:t>6) добавить статью 41.1. и изложить в следующей редакции:</w:t>
      </w: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r w:rsidRPr="003F5878">
        <w:rPr>
          <w:rFonts w:ascii="Times New Roman" w:hAnsi="Times New Roman" w:cs="Times New Roman"/>
          <w:b/>
          <w:bCs/>
          <w:sz w:val="28"/>
          <w:szCs w:val="28"/>
        </w:rPr>
        <w:t>Статья 41.1. Уведомление о планируемых строительстве или реконструкции объекта индивидуального жилищного строительства или садового дома.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w:t>
      </w:r>
      <w:r w:rsidRPr="003F5878">
        <w:rPr>
          <w:rFonts w:ascii="Times New Roman" w:hAnsi="Times New Roman" w:cs="Times New Roman"/>
          <w:bCs/>
          <w:sz w:val="28"/>
          <w:szCs w:val="28"/>
        </w:rPr>
        <w:lastRenderedPageBreak/>
        <w:t>если заявителем является иностранное юридическое лицо;</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3) кадастровый номер земельного участка (при его наличии), адрес или описание местоположения земельного участка;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8) почтовый адрес и (или) адрес электронной почты для связи с застройщиком;</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9) способ направления застройщику уведомлений, предусмотренных пунктом 2 части 7 и пунктом 3 части 8 статьи 51.1 Градостроительного кодекса Российской Федерации.</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3.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статьи 51.1 Градостроительного кодекса Российской Федерации,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частями 4 - 13 статьи 51.1 Градостроительного кодекса Российской Федерации.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 xml:space="preserve">4.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w:t>
      </w:r>
      <w:proofErr w:type="spellStart"/>
      <w:r w:rsidRPr="003F5878">
        <w:rPr>
          <w:rFonts w:ascii="Times New Roman" w:hAnsi="Times New Roman" w:cs="Times New Roman"/>
          <w:bCs/>
          <w:sz w:val="28"/>
          <w:szCs w:val="28"/>
        </w:rPr>
        <w:t>ненаправления</w:t>
      </w:r>
      <w:proofErr w:type="spellEnd"/>
      <w:r w:rsidRPr="003F5878">
        <w:rPr>
          <w:rFonts w:ascii="Times New Roman" w:hAnsi="Times New Roman" w:cs="Times New Roman"/>
          <w:bCs/>
          <w:sz w:val="28"/>
          <w:szCs w:val="28"/>
        </w:rPr>
        <w:t xml:space="preserve"> указанными органами в срок, предусмотренный частью 7 или пунктом 3 части 8 статьи 51.1 Градостроительного </w:t>
      </w:r>
      <w:r w:rsidRPr="003F5878">
        <w:rPr>
          <w:rFonts w:ascii="Times New Roman" w:hAnsi="Times New Roman" w:cs="Times New Roman"/>
          <w:bCs/>
          <w:sz w:val="28"/>
          <w:szCs w:val="28"/>
        </w:rPr>
        <w:lastRenderedPageBreak/>
        <w:t>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статьи 51.1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r w:rsidRPr="003F5878">
        <w:rPr>
          <w:rFonts w:ascii="Times New Roman" w:hAnsi="Times New Roman" w:cs="Times New Roman"/>
          <w:b/>
          <w:bCs/>
          <w:sz w:val="28"/>
          <w:szCs w:val="28"/>
        </w:rPr>
        <w:t>7) в части 3 пункт 5 статьи 43 изложить в следующей редакции:</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w:t>
      </w:r>
      <w:r w:rsidRPr="003F5878">
        <w:rPr>
          <w:rFonts w:ascii="Times New Roman" w:hAnsi="Times New Roman" w:cs="Times New Roman"/>
          <w:bCs/>
          <w:sz w:val="28"/>
          <w:szCs w:val="28"/>
        </w:rPr>
        <w:lastRenderedPageBreak/>
        <w:t>строительный контроль, в случае осуществления строительного контроля на основании договора);</w:t>
      </w: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r w:rsidRPr="003F5878">
        <w:rPr>
          <w:rFonts w:ascii="Times New Roman" w:hAnsi="Times New Roman" w:cs="Times New Roman"/>
          <w:b/>
          <w:bCs/>
          <w:sz w:val="28"/>
          <w:szCs w:val="28"/>
        </w:rPr>
        <w:t>8) в части 3 пункт 9 статьи 43 изложить в следующей редакции:</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r w:rsidRPr="003F5878">
        <w:rPr>
          <w:rFonts w:ascii="Times New Roman" w:hAnsi="Times New Roman" w:cs="Times New Roman"/>
          <w:b/>
          <w:bCs/>
          <w:sz w:val="28"/>
          <w:szCs w:val="28"/>
        </w:rPr>
        <w:t>9) добавить пункты 10 и 11 в часть 3 статьи 43 и изложить в следующей редакции:</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11)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r w:rsidRPr="003F5878">
        <w:rPr>
          <w:rFonts w:ascii="Times New Roman" w:hAnsi="Times New Roman" w:cs="Times New Roman"/>
          <w:b/>
          <w:bCs/>
          <w:sz w:val="28"/>
          <w:szCs w:val="28"/>
        </w:rPr>
        <w:t>10) в части 4 статьи 43 слово «десяти» заменить словом «семи».</w:t>
      </w: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r w:rsidRPr="003F5878">
        <w:rPr>
          <w:rFonts w:ascii="Times New Roman" w:hAnsi="Times New Roman" w:cs="Times New Roman"/>
          <w:b/>
          <w:bCs/>
          <w:sz w:val="28"/>
          <w:szCs w:val="28"/>
        </w:rPr>
        <w:t xml:space="preserve">11) в части 5 </w:t>
      </w:r>
      <w:r w:rsidR="00CC7E73">
        <w:rPr>
          <w:rFonts w:ascii="Times New Roman" w:hAnsi="Times New Roman" w:cs="Times New Roman"/>
          <w:b/>
          <w:bCs/>
          <w:sz w:val="28"/>
          <w:szCs w:val="28"/>
        </w:rPr>
        <w:t xml:space="preserve">пункта 5 </w:t>
      </w:r>
      <w:r w:rsidRPr="003F5878">
        <w:rPr>
          <w:rFonts w:ascii="Times New Roman" w:hAnsi="Times New Roman" w:cs="Times New Roman"/>
          <w:b/>
          <w:bCs/>
          <w:sz w:val="28"/>
          <w:szCs w:val="28"/>
        </w:rPr>
        <w:t xml:space="preserve">статьи 43 абзац «Основанием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о том, что застройщик в течение десяти дней со дня получения разрешения на строительство обязан безвозмездно передать в Администрацию муниципального района Балтачевский район Республики два экземпляра копий материалов инженерных изысканий, проектной документации для размещения в информационной системе обеспечения градостроительной деятельности.»  исключить </w:t>
      </w: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r w:rsidRPr="003F5878">
        <w:rPr>
          <w:rFonts w:ascii="Times New Roman" w:hAnsi="Times New Roman" w:cs="Times New Roman"/>
          <w:b/>
          <w:bCs/>
          <w:sz w:val="28"/>
          <w:szCs w:val="28"/>
        </w:rPr>
        <w:t>12) добавить пункт 10 в статью 43 и изложить в следующей редакции:</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10. Разрешение на ввод объекта в эксплуатацию не требуется в случае, если в соответствии с частью 17 статьи 51 настоящего Кодекса для строительства или реконструкции объекта не требуется выдача разрешения на строительство.</w:t>
      </w: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r w:rsidRPr="003F5878">
        <w:rPr>
          <w:rFonts w:ascii="Times New Roman" w:hAnsi="Times New Roman" w:cs="Times New Roman"/>
          <w:b/>
          <w:bCs/>
          <w:sz w:val="28"/>
          <w:szCs w:val="28"/>
        </w:rPr>
        <w:t xml:space="preserve">13) добавить </w:t>
      </w:r>
      <w:proofErr w:type="gramStart"/>
      <w:r w:rsidRPr="003F5878">
        <w:rPr>
          <w:rFonts w:ascii="Times New Roman" w:hAnsi="Times New Roman" w:cs="Times New Roman"/>
          <w:b/>
          <w:bCs/>
          <w:sz w:val="28"/>
          <w:szCs w:val="28"/>
        </w:rPr>
        <w:t>статью  43.1.</w:t>
      </w:r>
      <w:proofErr w:type="gramEnd"/>
      <w:r w:rsidRPr="003F5878">
        <w:rPr>
          <w:rFonts w:ascii="Times New Roman" w:hAnsi="Times New Roman" w:cs="Times New Roman"/>
          <w:b/>
          <w:bCs/>
          <w:sz w:val="28"/>
          <w:szCs w:val="28"/>
        </w:rPr>
        <w:t xml:space="preserve"> и изложить в следующей редакции:</w:t>
      </w:r>
    </w:p>
    <w:p w:rsidR="003F5878" w:rsidRPr="003F5878" w:rsidRDefault="003F5878" w:rsidP="003F5878">
      <w:pPr>
        <w:autoSpaceDE w:val="0"/>
        <w:autoSpaceDN w:val="0"/>
        <w:adjustRightInd w:val="0"/>
        <w:ind w:firstLine="708"/>
        <w:jc w:val="both"/>
        <w:rPr>
          <w:rFonts w:ascii="Times New Roman" w:hAnsi="Times New Roman" w:cs="Times New Roman"/>
          <w:b/>
          <w:bCs/>
          <w:sz w:val="28"/>
          <w:szCs w:val="28"/>
        </w:rPr>
      </w:pPr>
      <w:r w:rsidRPr="003F5878">
        <w:rPr>
          <w:rFonts w:ascii="Times New Roman" w:hAnsi="Times New Roman" w:cs="Times New Roman"/>
          <w:b/>
          <w:bCs/>
          <w:sz w:val="28"/>
          <w:szCs w:val="28"/>
        </w:rPr>
        <w:t>Статья 43.1. Уведомление об окончании строительства.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 xml:space="preserve">1.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w:t>
      </w:r>
      <w:r w:rsidRPr="003F5878">
        <w:rPr>
          <w:rFonts w:ascii="Times New Roman" w:hAnsi="Times New Roman" w:cs="Times New Roman"/>
          <w:bCs/>
          <w:sz w:val="28"/>
          <w:szCs w:val="28"/>
        </w:rPr>
        <w:lastRenderedPageBreak/>
        <w:t xml:space="preserve">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статьи 51.1 настоящего Кодекса, а также сведения </w:t>
      </w:r>
      <w:proofErr w:type="gramStart"/>
      <w:r w:rsidRPr="003F5878">
        <w:rPr>
          <w:rFonts w:ascii="Times New Roman" w:hAnsi="Times New Roman" w:cs="Times New Roman"/>
          <w:bCs/>
          <w:sz w:val="28"/>
          <w:szCs w:val="28"/>
        </w:rPr>
        <w:t>о параметрах</w:t>
      </w:r>
      <w:proofErr w:type="gramEnd"/>
      <w:r w:rsidRPr="003F5878">
        <w:rPr>
          <w:rFonts w:ascii="Times New Roman" w:hAnsi="Times New Roman" w:cs="Times New Roman"/>
          <w:bCs/>
          <w:sz w:val="28"/>
          <w:szCs w:val="28"/>
        </w:rPr>
        <w:t xml:space="preserve">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1) документы, предусмотренные пунктами 2 и 3 части 3 статьи 51.1 настоящего Кодекса;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2) технический план объекта индивидуального жилищного строительства или садового дома;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(часть 16 введена Федеральным законом от 03.08.2018 N 340-ФЗ)</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r w:rsidRPr="003F5878">
        <w:rPr>
          <w:rFonts w:ascii="Times New Roman" w:hAnsi="Times New Roman" w:cs="Times New Roman"/>
          <w:bCs/>
          <w:sz w:val="28"/>
          <w:szCs w:val="28"/>
        </w:rPr>
        <w:t xml:space="preserve">2. 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1 - 3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w:t>
      </w:r>
      <w:r w:rsidRPr="003F5878">
        <w:rPr>
          <w:rFonts w:ascii="Times New Roman" w:hAnsi="Times New Roman" w:cs="Times New Roman"/>
          <w:bCs/>
          <w:sz w:val="28"/>
          <w:szCs w:val="28"/>
        </w:rPr>
        <w:lastRenderedPageBreak/>
        <w:t>считается ненаправленным.</w:t>
      </w:r>
    </w:p>
    <w:p w:rsidR="003F5878" w:rsidRPr="003F5878" w:rsidRDefault="003F5878" w:rsidP="003F5878">
      <w:pPr>
        <w:autoSpaceDE w:val="0"/>
        <w:autoSpaceDN w:val="0"/>
        <w:adjustRightInd w:val="0"/>
        <w:ind w:firstLine="708"/>
        <w:jc w:val="both"/>
        <w:rPr>
          <w:rFonts w:ascii="Times New Roman" w:hAnsi="Times New Roman" w:cs="Times New Roman"/>
          <w:bCs/>
          <w:sz w:val="28"/>
          <w:szCs w:val="28"/>
        </w:rPr>
      </w:pPr>
    </w:p>
    <w:p w:rsidR="003F5878" w:rsidRPr="003F5878" w:rsidRDefault="003F5878" w:rsidP="003F5878">
      <w:pPr>
        <w:autoSpaceDE w:val="0"/>
        <w:autoSpaceDN w:val="0"/>
        <w:ind w:firstLine="709"/>
        <w:jc w:val="both"/>
        <w:rPr>
          <w:rFonts w:ascii="Times New Roman" w:hAnsi="Times New Roman" w:cs="Times New Roman"/>
          <w:sz w:val="28"/>
          <w:szCs w:val="28"/>
        </w:rPr>
      </w:pPr>
      <w:r w:rsidRPr="003F5878">
        <w:rPr>
          <w:rFonts w:ascii="Times New Roman" w:hAnsi="Times New Roman" w:cs="Times New Roman"/>
          <w:sz w:val="28"/>
          <w:szCs w:val="28"/>
        </w:rPr>
        <w:t xml:space="preserve">2. Опубликовать настоящее решение на информационном стенде и официальном сайте Администрации сельского поселения </w:t>
      </w:r>
      <w:r>
        <w:rPr>
          <w:rFonts w:ascii="Times New Roman" w:hAnsi="Times New Roman" w:cs="Times New Roman"/>
          <w:sz w:val="28"/>
          <w:szCs w:val="28"/>
        </w:rPr>
        <w:t>Тошкуровский</w:t>
      </w:r>
      <w:r w:rsidRPr="003F5878">
        <w:rPr>
          <w:rFonts w:ascii="Times New Roman" w:hAnsi="Times New Roman" w:cs="Times New Roman"/>
          <w:sz w:val="28"/>
          <w:szCs w:val="28"/>
        </w:rPr>
        <w:t xml:space="preserve"> сельсовет. </w:t>
      </w:r>
    </w:p>
    <w:p w:rsidR="003F5878" w:rsidRPr="003F5878" w:rsidRDefault="003F5878" w:rsidP="003F5878">
      <w:pPr>
        <w:autoSpaceDE w:val="0"/>
        <w:autoSpaceDN w:val="0"/>
        <w:ind w:firstLine="709"/>
        <w:jc w:val="both"/>
        <w:rPr>
          <w:rFonts w:ascii="Times New Roman" w:hAnsi="Times New Roman" w:cs="Times New Roman"/>
          <w:sz w:val="28"/>
          <w:szCs w:val="28"/>
        </w:rPr>
      </w:pPr>
      <w:r w:rsidRPr="003F5878">
        <w:rPr>
          <w:rFonts w:ascii="Times New Roman" w:hAnsi="Times New Roman" w:cs="Times New Roman"/>
          <w:sz w:val="28"/>
          <w:szCs w:val="28"/>
        </w:rPr>
        <w:t>3. Настоящее решение вступает в силу со дня официального опубликования.</w:t>
      </w:r>
    </w:p>
    <w:p w:rsidR="003F5878" w:rsidRDefault="003F5878" w:rsidP="003F5878">
      <w:pPr>
        <w:rPr>
          <w:sz w:val="28"/>
          <w:szCs w:val="28"/>
        </w:rPr>
      </w:pPr>
    </w:p>
    <w:p w:rsidR="00CF1640" w:rsidRPr="00CF1640" w:rsidRDefault="00CF1640" w:rsidP="00CF1640">
      <w:pPr>
        <w:pStyle w:val="a8"/>
        <w:spacing w:after="0" w:line="240" w:lineRule="auto"/>
        <w:ind w:left="360"/>
        <w:jc w:val="both"/>
        <w:rPr>
          <w:rFonts w:ascii="Times New Roman" w:hAnsi="Times New Roman"/>
          <w:sz w:val="28"/>
          <w:szCs w:val="28"/>
        </w:rPr>
      </w:pPr>
    </w:p>
    <w:p w:rsidR="00CF1640" w:rsidRPr="003F5878" w:rsidRDefault="00CF1640" w:rsidP="00CF1640">
      <w:pPr>
        <w:jc w:val="both"/>
        <w:rPr>
          <w:rFonts w:ascii="Times New Roman" w:hAnsi="Times New Roman" w:cs="Times New Roman"/>
        </w:rPr>
      </w:pPr>
      <w:r w:rsidRPr="003F5878">
        <w:rPr>
          <w:rFonts w:ascii="Times New Roman" w:hAnsi="Times New Roman" w:cs="Times New Roman"/>
        </w:rPr>
        <w:t>Глава сельского поселения</w:t>
      </w:r>
    </w:p>
    <w:p w:rsidR="00CF1640" w:rsidRPr="003F5878" w:rsidRDefault="00CF1640" w:rsidP="00CF1640">
      <w:pPr>
        <w:jc w:val="both"/>
        <w:rPr>
          <w:rFonts w:ascii="Times New Roman" w:hAnsi="Times New Roman" w:cs="Times New Roman"/>
        </w:rPr>
      </w:pPr>
      <w:r w:rsidRPr="003F5878">
        <w:rPr>
          <w:rFonts w:ascii="Times New Roman" w:hAnsi="Times New Roman" w:cs="Times New Roman"/>
        </w:rPr>
        <w:t xml:space="preserve">Тошкуровский сельсовет </w:t>
      </w:r>
    </w:p>
    <w:p w:rsidR="00CF1640" w:rsidRPr="003F5878" w:rsidRDefault="00CF1640" w:rsidP="00CF1640">
      <w:pPr>
        <w:jc w:val="both"/>
        <w:rPr>
          <w:rFonts w:ascii="Times New Roman" w:hAnsi="Times New Roman" w:cs="Times New Roman"/>
        </w:rPr>
      </w:pPr>
      <w:r w:rsidRPr="003F5878">
        <w:rPr>
          <w:rFonts w:ascii="Times New Roman" w:hAnsi="Times New Roman" w:cs="Times New Roman"/>
        </w:rPr>
        <w:t>муниципального района</w:t>
      </w:r>
    </w:p>
    <w:p w:rsidR="00CF1640" w:rsidRPr="003F5878" w:rsidRDefault="00CF1640" w:rsidP="00CF1640">
      <w:pPr>
        <w:tabs>
          <w:tab w:val="left" w:pos="2835"/>
        </w:tabs>
        <w:jc w:val="both"/>
        <w:rPr>
          <w:rFonts w:ascii="Times New Roman" w:hAnsi="Times New Roman" w:cs="Times New Roman"/>
        </w:rPr>
      </w:pPr>
      <w:r w:rsidRPr="003F5878">
        <w:rPr>
          <w:rFonts w:ascii="Times New Roman" w:hAnsi="Times New Roman" w:cs="Times New Roman"/>
        </w:rPr>
        <w:t>Балтачевский район</w:t>
      </w:r>
      <w:r w:rsidRPr="003F5878">
        <w:rPr>
          <w:rFonts w:ascii="Times New Roman" w:hAnsi="Times New Roman" w:cs="Times New Roman"/>
        </w:rPr>
        <w:tab/>
      </w:r>
      <w:r w:rsidR="003F5878" w:rsidRPr="003F5878">
        <w:rPr>
          <w:rFonts w:ascii="Times New Roman" w:hAnsi="Times New Roman" w:cs="Times New Roman"/>
        </w:rPr>
        <w:t xml:space="preserve">                </w:t>
      </w:r>
    </w:p>
    <w:p w:rsidR="00CF1640" w:rsidRPr="003F5878" w:rsidRDefault="00CF1640" w:rsidP="00CF1640">
      <w:pPr>
        <w:jc w:val="both"/>
        <w:rPr>
          <w:rFonts w:ascii="Times New Roman" w:hAnsi="Times New Roman" w:cs="Times New Roman"/>
        </w:rPr>
      </w:pPr>
      <w:r w:rsidRPr="003F5878">
        <w:rPr>
          <w:rFonts w:ascii="Times New Roman" w:hAnsi="Times New Roman" w:cs="Times New Roman"/>
        </w:rPr>
        <w:t>Республики Башкортостан</w:t>
      </w:r>
      <w:r w:rsidRPr="003F5878">
        <w:rPr>
          <w:rFonts w:ascii="Times New Roman" w:hAnsi="Times New Roman" w:cs="Times New Roman"/>
        </w:rPr>
        <w:tab/>
        <w:t xml:space="preserve">      </w:t>
      </w:r>
      <w:r w:rsidR="003F5878" w:rsidRPr="003F5878">
        <w:rPr>
          <w:rFonts w:ascii="Times New Roman" w:hAnsi="Times New Roman" w:cs="Times New Roman"/>
        </w:rPr>
        <w:t xml:space="preserve">                        </w:t>
      </w:r>
      <w:r w:rsidRPr="003F5878">
        <w:rPr>
          <w:rFonts w:ascii="Times New Roman" w:hAnsi="Times New Roman" w:cs="Times New Roman"/>
        </w:rPr>
        <w:t xml:space="preserve">                                        </w:t>
      </w:r>
      <w:proofErr w:type="spellStart"/>
      <w:r w:rsidRPr="003F5878">
        <w:rPr>
          <w:rFonts w:ascii="Times New Roman" w:hAnsi="Times New Roman" w:cs="Times New Roman"/>
        </w:rPr>
        <w:t>Б.Ф.Аглямов</w:t>
      </w:r>
      <w:proofErr w:type="spellEnd"/>
    </w:p>
    <w:p w:rsidR="00CF1640" w:rsidRPr="003F5878" w:rsidRDefault="00CF1640" w:rsidP="00CF1640">
      <w:pPr>
        <w:rPr>
          <w:rFonts w:ascii="Times New Roman" w:hAnsi="Times New Roman" w:cs="Times New Roman"/>
        </w:rPr>
      </w:pPr>
    </w:p>
    <w:p w:rsidR="00CF1640" w:rsidRPr="003F5878" w:rsidRDefault="00CF1640" w:rsidP="00CF1640">
      <w:pPr>
        <w:rPr>
          <w:rFonts w:ascii="Times New Roman" w:hAnsi="Times New Roman" w:cs="Times New Roman"/>
        </w:rPr>
      </w:pPr>
      <w:r w:rsidRPr="003F5878">
        <w:rPr>
          <w:rFonts w:ascii="Times New Roman" w:hAnsi="Times New Roman" w:cs="Times New Roman"/>
        </w:rPr>
        <w:t>Д.Тошкурово</w:t>
      </w:r>
    </w:p>
    <w:p w:rsidR="00CF1640" w:rsidRPr="003F5878" w:rsidRDefault="00CF1640" w:rsidP="00CF1640">
      <w:pPr>
        <w:rPr>
          <w:rFonts w:ascii="Times New Roman" w:hAnsi="Times New Roman" w:cs="Times New Roman"/>
        </w:rPr>
      </w:pPr>
      <w:r w:rsidRPr="003F5878">
        <w:rPr>
          <w:rFonts w:ascii="Times New Roman" w:hAnsi="Times New Roman" w:cs="Times New Roman"/>
        </w:rPr>
        <w:t>24 января 2020г.</w:t>
      </w:r>
    </w:p>
    <w:p w:rsidR="00CF1640" w:rsidRPr="003F5878" w:rsidRDefault="003F5878" w:rsidP="003F5878">
      <w:pPr>
        <w:jc w:val="both"/>
        <w:rPr>
          <w:rFonts w:ascii="Times New Roman" w:hAnsi="Times New Roman"/>
          <w:color w:val="auto"/>
          <w:lang w:eastAsia="en-US"/>
        </w:rPr>
      </w:pPr>
      <w:r w:rsidRPr="003F5878">
        <w:rPr>
          <w:rFonts w:ascii="Times New Roman" w:hAnsi="Times New Roman" w:cs="Times New Roman"/>
        </w:rPr>
        <w:t>№ 4/42</w:t>
      </w:r>
    </w:p>
    <w:p w:rsidR="000901C3" w:rsidRPr="003F5878" w:rsidRDefault="000901C3" w:rsidP="00CF1640"/>
    <w:sectPr w:rsidR="000901C3" w:rsidRPr="003F5878" w:rsidSect="00F23652">
      <w:pgSz w:w="11909" w:h="16838"/>
      <w:pgMar w:top="1134" w:right="567" w:bottom="709" w:left="1418" w:header="0" w:footer="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_Helver Bashkir">
    <w:altName w:val="Segoe Script"/>
    <w:charset w:val="CC"/>
    <w:family w:val="swiss"/>
    <w:pitch w:val="variable"/>
    <w:sig w:usb0="00000001" w:usb1="00000000" w:usb2="00000000" w:usb3="00000000" w:csb0="00000005" w:csb1="00000000"/>
  </w:font>
  <w:font w:name="a_Timer Bashkir">
    <w:altName w:val="Times New Roman"/>
    <w:charset w:val="CC"/>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Cyr Bash Normal">
    <w:panose1 w:val="020B0603050302020204"/>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B7Can">
    <w:altName w:val="Symbol"/>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B7Aca">
    <w:altName w:val="Symbol"/>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8559F"/>
    <w:multiLevelType w:val="multilevel"/>
    <w:tmpl w:val="119CCB52"/>
    <w:lvl w:ilvl="0">
      <w:start w:val="4"/>
      <w:numFmt w:val="upperRoman"/>
      <w:lvlText w:val="%1."/>
      <w:lvlJc w:val="left"/>
      <w:rPr>
        <w:rFonts w:ascii="Times New Roman" w:eastAsia="Times New Roman" w:hAnsi="Times New Roman" w:cs="Times New Roman"/>
        <w:b/>
        <w:bCs/>
        <w:i w:val="0"/>
        <w:iCs w:val="0"/>
        <w:smallCaps w:val="0"/>
        <w:strike w:val="0"/>
        <w:color w:val="000000"/>
        <w:spacing w:val="4"/>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5521B0"/>
    <w:multiLevelType w:val="multilevel"/>
    <w:tmpl w:val="22BA7FA6"/>
    <w:lvl w:ilvl="0">
      <w:start w:val="1"/>
      <w:numFmt w:val="decimal"/>
      <w:lvlText w:val="%1."/>
      <w:lvlJc w:val="left"/>
      <w:pPr>
        <w:ind w:left="720" w:hanging="360"/>
      </w:pPr>
      <w:rPr>
        <w:rFonts w:cs="Times New Roman"/>
      </w:rPr>
    </w:lvl>
    <w:lvl w:ilvl="1">
      <w:start w:val="5"/>
      <w:numFmt w:val="decimal"/>
      <w:isLgl/>
      <w:lvlText w:val="%1.%2."/>
      <w:lvlJc w:val="left"/>
      <w:pPr>
        <w:ind w:left="1428" w:hanging="720"/>
      </w:pPr>
      <w:rPr>
        <w:rFonts w:cs="Times New Roman"/>
      </w:rPr>
    </w:lvl>
    <w:lvl w:ilvl="2">
      <w:start w:val="1"/>
      <w:numFmt w:val="decimal"/>
      <w:isLgl/>
      <w:lvlText w:val="%1.%2.%3."/>
      <w:lvlJc w:val="left"/>
      <w:pPr>
        <w:ind w:left="1776" w:hanging="720"/>
      </w:pPr>
      <w:rPr>
        <w:rFonts w:cs="Times New Roman"/>
      </w:rPr>
    </w:lvl>
    <w:lvl w:ilvl="3">
      <w:start w:val="1"/>
      <w:numFmt w:val="decimal"/>
      <w:isLgl/>
      <w:lvlText w:val="%1.%2.%3.%4."/>
      <w:lvlJc w:val="left"/>
      <w:pPr>
        <w:ind w:left="2484" w:hanging="1080"/>
      </w:pPr>
      <w:rPr>
        <w:rFonts w:cs="Times New Roman"/>
      </w:rPr>
    </w:lvl>
    <w:lvl w:ilvl="4">
      <w:start w:val="1"/>
      <w:numFmt w:val="decimal"/>
      <w:isLgl/>
      <w:lvlText w:val="%1.%2.%3.%4.%5."/>
      <w:lvlJc w:val="left"/>
      <w:pPr>
        <w:ind w:left="2832" w:hanging="108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 w15:restartNumberingAfterBreak="0">
    <w:nsid w:val="26AB37B0"/>
    <w:multiLevelType w:val="hybridMultilevel"/>
    <w:tmpl w:val="932A29EA"/>
    <w:lvl w:ilvl="0" w:tplc="15EC66DC">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 w15:restartNumberingAfterBreak="0">
    <w:nsid w:val="27F631FB"/>
    <w:multiLevelType w:val="hybridMultilevel"/>
    <w:tmpl w:val="B3FEA6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CDF31A5"/>
    <w:multiLevelType w:val="multilevel"/>
    <w:tmpl w:val="A4E6819E"/>
    <w:lvl w:ilvl="0">
      <w:start w:val="1"/>
      <w:numFmt w:val="decimal"/>
      <w:lvlText w:val="%1."/>
      <w:lvlJc w:val="left"/>
      <w:pPr>
        <w:ind w:left="450" w:hanging="450"/>
      </w:pPr>
      <w:rPr>
        <w:rFonts w:cs="Times New Roman"/>
      </w:rPr>
    </w:lvl>
    <w:lvl w:ilvl="1">
      <w:start w:val="1"/>
      <w:numFmt w:val="decimal"/>
      <w:lvlText w:val="%1.%2."/>
      <w:lvlJc w:val="left"/>
      <w:pPr>
        <w:ind w:left="1240" w:hanging="720"/>
      </w:pPr>
      <w:rPr>
        <w:rFonts w:cs="Times New Roman"/>
      </w:rPr>
    </w:lvl>
    <w:lvl w:ilvl="2">
      <w:start w:val="1"/>
      <w:numFmt w:val="decimal"/>
      <w:lvlText w:val="%1.%2.%3."/>
      <w:lvlJc w:val="left"/>
      <w:pPr>
        <w:ind w:left="1760" w:hanging="720"/>
      </w:pPr>
      <w:rPr>
        <w:rFonts w:cs="Times New Roman"/>
      </w:rPr>
    </w:lvl>
    <w:lvl w:ilvl="3">
      <w:start w:val="1"/>
      <w:numFmt w:val="decimal"/>
      <w:lvlText w:val="%1.%2.%3.%4."/>
      <w:lvlJc w:val="left"/>
      <w:pPr>
        <w:ind w:left="2640" w:hanging="1080"/>
      </w:pPr>
      <w:rPr>
        <w:rFonts w:cs="Times New Roman"/>
      </w:rPr>
    </w:lvl>
    <w:lvl w:ilvl="4">
      <w:start w:val="1"/>
      <w:numFmt w:val="decimal"/>
      <w:lvlText w:val="%1.%2.%3.%4.%5."/>
      <w:lvlJc w:val="left"/>
      <w:pPr>
        <w:ind w:left="3160" w:hanging="1080"/>
      </w:pPr>
      <w:rPr>
        <w:rFonts w:cs="Times New Roman"/>
      </w:rPr>
    </w:lvl>
    <w:lvl w:ilvl="5">
      <w:start w:val="1"/>
      <w:numFmt w:val="decimal"/>
      <w:lvlText w:val="%1.%2.%3.%4.%5.%6."/>
      <w:lvlJc w:val="left"/>
      <w:pPr>
        <w:ind w:left="4040" w:hanging="1440"/>
      </w:pPr>
      <w:rPr>
        <w:rFonts w:cs="Times New Roman"/>
      </w:rPr>
    </w:lvl>
    <w:lvl w:ilvl="6">
      <w:start w:val="1"/>
      <w:numFmt w:val="decimal"/>
      <w:lvlText w:val="%1.%2.%3.%4.%5.%6.%7."/>
      <w:lvlJc w:val="left"/>
      <w:pPr>
        <w:ind w:left="4920" w:hanging="1800"/>
      </w:pPr>
      <w:rPr>
        <w:rFonts w:cs="Times New Roman"/>
      </w:rPr>
    </w:lvl>
    <w:lvl w:ilvl="7">
      <w:start w:val="1"/>
      <w:numFmt w:val="decimal"/>
      <w:lvlText w:val="%1.%2.%3.%4.%5.%6.%7.%8."/>
      <w:lvlJc w:val="left"/>
      <w:pPr>
        <w:ind w:left="5440" w:hanging="1800"/>
      </w:pPr>
      <w:rPr>
        <w:rFonts w:cs="Times New Roman"/>
      </w:rPr>
    </w:lvl>
    <w:lvl w:ilvl="8">
      <w:start w:val="1"/>
      <w:numFmt w:val="decimal"/>
      <w:lvlText w:val="%1.%2.%3.%4.%5.%6.%7.%8.%9."/>
      <w:lvlJc w:val="left"/>
      <w:pPr>
        <w:ind w:left="6320" w:hanging="2160"/>
      </w:pPr>
      <w:rPr>
        <w:rFonts w:cs="Times New Roman"/>
      </w:rPr>
    </w:lvl>
  </w:abstractNum>
  <w:abstractNum w:abstractNumId="5" w15:restartNumberingAfterBreak="0">
    <w:nsid w:val="46097CFE"/>
    <w:multiLevelType w:val="multilevel"/>
    <w:tmpl w:val="BF70DBF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745F00"/>
    <w:multiLevelType w:val="multilevel"/>
    <w:tmpl w:val="A69C4EA8"/>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4F73416B"/>
    <w:multiLevelType w:val="multilevel"/>
    <w:tmpl w:val="A91E5A7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581021BD"/>
    <w:multiLevelType w:val="multilevel"/>
    <w:tmpl w:val="996C5C5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9C7898"/>
    <w:multiLevelType w:val="multilevel"/>
    <w:tmpl w:val="2E224732"/>
    <w:lvl w:ilvl="0">
      <w:start w:val="1"/>
      <w:numFmt w:val="decimal"/>
      <w:lvlText w:val="%1."/>
      <w:lvlJc w:val="left"/>
      <w:pPr>
        <w:ind w:left="4613" w:hanging="360"/>
      </w:pPr>
      <w:rPr>
        <w:rFonts w:cs="Times New Roman"/>
        <w:i w:val="0"/>
      </w:rPr>
    </w:lvl>
    <w:lvl w:ilvl="1">
      <w:start w:val="1"/>
      <w:numFmt w:val="decimal"/>
      <w:isLgl/>
      <w:lvlText w:val="%1.%2."/>
      <w:lvlJc w:val="left"/>
      <w:pPr>
        <w:ind w:left="5414" w:hanging="735"/>
      </w:pPr>
      <w:rPr>
        <w:rFonts w:cs="Times New Roman"/>
      </w:rPr>
    </w:lvl>
    <w:lvl w:ilvl="2">
      <w:start w:val="1"/>
      <w:numFmt w:val="decimal"/>
      <w:isLgl/>
      <w:lvlText w:val="%1.%2.%3."/>
      <w:lvlJc w:val="left"/>
      <w:pPr>
        <w:ind w:left="5012" w:hanging="735"/>
      </w:pPr>
      <w:rPr>
        <w:rFonts w:cs="Times New Roman"/>
      </w:rPr>
    </w:lvl>
    <w:lvl w:ilvl="3">
      <w:start w:val="1"/>
      <w:numFmt w:val="decimal"/>
      <w:isLgl/>
      <w:lvlText w:val="%1.%2.%3.%4."/>
      <w:lvlJc w:val="left"/>
      <w:pPr>
        <w:ind w:left="5369" w:hanging="1080"/>
      </w:pPr>
      <w:rPr>
        <w:rFonts w:cs="Times New Roman"/>
      </w:rPr>
    </w:lvl>
    <w:lvl w:ilvl="4">
      <w:start w:val="1"/>
      <w:numFmt w:val="decimal"/>
      <w:isLgl/>
      <w:lvlText w:val="%1.%2.%3.%4.%5."/>
      <w:lvlJc w:val="left"/>
      <w:pPr>
        <w:ind w:left="5381" w:hanging="1080"/>
      </w:pPr>
      <w:rPr>
        <w:rFonts w:cs="Times New Roman"/>
      </w:rPr>
    </w:lvl>
    <w:lvl w:ilvl="5">
      <w:start w:val="1"/>
      <w:numFmt w:val="decimal"/>
      <w:isLgl/>
      <w:lvlText w:val="%1.%2.%3.%4.%5.%6."/>
      <w:lvlJc w:val="left"/>
      <w:pPr>
        <w:ind w:left="5753" w:hanging="1440"/>
      </w:pPr>
      <w:rPr>
        <w:rFonts w:cs="Times New Roman"/>
      </w:rPr>
    </w:lvl>
    <w:lvl w:ilvl="6">
      <w:start w:val="1"/>
      <w:numFmt w:val="decimal"/>
      <w:isLgl/>
      <w:lvlText w:val="%1.%2.%3.%4.%5.%6.%7."/>
      <w:lvlJc w:val="left"/>
      <w:pPr>
        <w:ind w:left="6125" w:hanging="1800"/>
      </w:pPr>
      <w:rPr>
        <w:rFonts w:cs="Times New Roman"/>
      </w:rPr>
    </w:lvl>
    <w:lvl w:ilvl="7">
      <w:start w:val="1"/>
      <w:numFmt w:val="decimal"/>
      <w:isLgl/>
      <w:lvlText w:val="%1.%2.%3.%4.%5.%6.%7.%8."/>
      <w:lvlJc w:val="left"/>
      <w:pPr>
        <w:ind w:left="6137" w:hanging="1800"/>
      </w:pPr>
      <w:rPr>
        <w:rFonts w:cs="Times New Roman"/>
      </w:rPr>
    </w:lvl>
    <w:lvl w:ilvl="8">
      <w:start w:val="1"/>
      <w:numFmt w:val="decimal"/>
      <w:isLgl/>
      <w:lvlText w:val="%1.%2.%3.%4.%5.%6.%7.%8.%9."/>
      <w:lvlJc w:val="left"/>
      <w:pPr>
        <w:ind w:left="6509" w:hanging="2160"/>
      </w:pPr>
      <w:rPr>
        <w:rFonts w:cs="Times New Roman"/>
      </w:rPr>
    </w:lvl>
  </w:abstractNum>
  <w:abstractNum w:abstractNumId="10" w15:restartNumberingAfterBreak="0">
    <w:nsid w:val="6F475258"/>
    <w:multiLevelType w:val="hybridMultilevel"/>
    <w:tmpl w:val="081EE2FC"/>
    <w:lvl w:ilvl="0" w:tplc="ED404C8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15:restartNumberingAfterBreak="0">
    <w:nsid w:val="71855521"/>
    <w:multiLevelType w:val="multilevel"/>
    <w:tmpl w:val="A0B83A7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8"/>
  </w:num>
  <w:num w:numId="4">
    <w:abstractNumId w:val="5"/>
  </w:num>
  <w:num w:numId="5">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0"/>
    <w:lvlOverride w:ilvl="0">
      <w:startOverride w:val="4"/>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77"/>
    <w:rsid w:val="000901C3"/>
    <w:rsid w:val="000D0B36"/>
    <w:rsid w:val="001D3CE6"/>
    <w:rsid w:val="002A4277"/>
    <w:rsid w:val="002E6286"/>
    <w:rsid w:val="002E6AA9"/>
    <w:rsid w:val="0031741A"/>
    <w:rsid w:val="0037591C"/>
    <w:rsid w:val="00386F62"/>
    <w:rsid w:val="00387DE2"/>
    <w:rsid w:val="003F5878"/>
    <w:rsid w:val="005654E2"/>
    <w:rsid w:val="005C4F67"/>
    <w:rsid w:val="005F09BE"/>
    <w:rsid w:val="0064709C"/>
    <w:rsid w:val="006617AA"/>
    <w:rsid w:val="006B71CA"/>
    <w:rsid w:val="00752995"/>
    <w:rsid w:val="007A624B"/>
    <w:rsid w:val="007F2541"/>
    <w:rsid w:val="00817762"/>
    <w:rsid w:val="00865B01"/>
    <w:rsid w:val="008E7148"/>
    <w:rsid w:val="009532B3"/>
    <w:rsid w:val="00973FC8"/>
    <w:rsid w:val="00AA6B42"/>
    <w:rsid w:val="00AB0BA2"/>
    <w:rsid w:val="00B007F1"/>
    <w:rsid w:val="00BB6CCC"/>
    <w:rsid w:val="00C11380"/>
    <w:rsid w:val="00C15946"/>
    <w:rsid w:val="00C61052"/>
    <w:rsid w:val="00C86CA5"/>
    <w:rsid w:val="00CA6C6D"/>
    <w:rsid w:val="00CC7E73"/>
    <w:rsid w:val="00CD3FC6"/>
    <w:rsid w:val="00CF1640"/>
    <w:rsid w:val="00D458C4"/>
    <w:rsid w:val="00D60542"/>
    <w:rsid w:val="00D85214"/>
    <w:rsid w:val="00D97BEE"/>
    <w:rsid w:val="00F1561E"/>
    <w:rsid w:val="00F23652"/>
    <w:rsid w:val="00F3726C"/>
    <w:rsid w:val="00FC3097"/>
    <w:rsid w:val="00FC6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21B0B-F3B2-4525-AE85-8A6A0B71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4277"/>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386F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2A4277"/>
    <w:rPr>
      <w:rFonts w:ascii="Times New Roman" w:eastAsia="Times New Roman" w:hAnsi="Times New Roman" w:cs="Times New Roman"/>
      <w:b/>
      <w:bCs/>
      <w:spacing w:val="4"/>
      <w:shd w:val="clear" w:color="auto" w:fill="FFFFFF"/>
    </w:rPr>
  </w:style>
  <w:style w:type="character" w:customStyle="1" w:styleId="a3">
    <w:name w:val="Основной текст_"/>
    <w:link w:val="11"/>
    <w:uiPriority w:val="99"/>
    <w:rsid w:val="002A4277"/>
    <w:rPr>
      <w:rFonts w:ascii="Times New Roman" w:eastAsia="Times New Roman" w:hAnsi="Times New Roman" w:cs="Times New Roman"/>
      <w:spacing w:val="2"/>
      <w:shd w:val="clear" w:color="auto" w:fill="FFFFFF"/>
    </w:rPr>
  </w:style>
  <w:style w:type="character" w:customStyle="1" w:styleId="0pt">
    <w:name w:val="Основной текст + Курсив;Интервал 0 pt"/>
    <w:rsid w:val="002A4277"/>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12">
    <w:name w:val="Заголовок №1_"/>
    <w:link w:val="13"/>
    <w:rsid w:val="002A4277"/>
    <w:rPr>
      <w:rFonts w:ascii="Times New Roman" w:eastAsia="Times New Roman" w:hAnsi="Times New Roman" w:cs="Times New Roman"/>
      <w:b/>
      <w:bCs/>
      <w:spacing w:val="4"/>
      <w:shd w:val="clear" w:color="auto" w:fill="FFFFFF"/>
    </w:rPr>
  </w:style>
  <w:style w:type="character" w:customStyle="1" w:styleId="2">
    <w:name w:val="Заголовок №2_"/>
    <w:link w:val="20"/>
    <w:rsid w:val="002A4277"/>
    <w:rPr>
      <w:rFonts w:ascii="Times New Roman" w:eastAsia="Times New Roman" w:hAnsi="Times New Roman" w:cs="Times New Roman"/>
      <w:b/>
      <w:bCs/>
      <w:spacing w:val="4"/>
      <w:shd w:val="clear" w:color="auto" w:fill="FFFFFF"/>
    </w:rPr>
  </w:style>
  <w:style w:type="paragraph" w:customStyle="1" w:styleId="30">
    <w:name w:val="Основной текст (3)"/>
    <w:basedOn w:val="a"/>
    <w:link w:val="3"/>
    <w:rsid w:val="002A4277"/>
    <w:pPr>
      <w:shd w:val="clear" w:color="auto" w:fill="FFFFFF"/>
      <w:spacing w:before="660" w:line="307" w:lineRule="exact"/>
      <w:ind w:hanging="460"/>
      <w:jc w:val="center"/>
    </w:pPr>
    <w:rPr>
      <w:rFonts w:ascii="Times New Roman" w:eastAsia="Times New Roman" w:hAnsi="Times New Roman" w:cs="Times New Roman"/>
      <w:b/>
      <w:bCs/>
      <w:color w:val="auto"/>
      <w:spacing w:val="4"/>
      <w:sz w:val="22"/>
      <w:szCs w:val="22"/>
      <w:lang w:eastAsia="en-US"/>
    </w:rPr>
  </w:style>
  <w:style w:type="paragraph" w:customStyle="1" w:styleId="11">
    <w:name w:val="Основной текст1"/>
    <w:basedOn w:val="a"/>
    <w:link w:val="a3"/>
    <w:uiPriority w:val="99"/>
    <w:rsid w:val="002A4277"/>
    <w:pPr>
      <w:shd w:val="clear" w:color="auto" w:fill="FFFFFF"/>
      <w:spacing w:line="307" w:lineRule="exact"/>
      <w:jc w:val="center"/>
    </w:pPr>
    <w:rPr>
      <w:rFonts w:ascii="Times New Roman" w:eastAsia="Times New Roman" w:hAnsi="Times New Roman" w:cs="Times New Roman"/>
      <w:color w:val="auto"/>
      <w:spacing w:val="2"/>
      <w:sz w:val="22"/>
      <w:szCs w:val="22"/>
      <w:lang w:eastAsia="en-US"/>
    </w:rPr>
  </w:style>
  <w:style w:type="paragraph" w:customStyle="1" w:styleId="13">
    <w:name w:val="Заголовок №1"/>
    <w:basedOn w:val="a"/>
    <w:link w:val="12"/>
    <w:rsid w:val="002A4277"/>
    <w:pPr>
      <w:shd w:val="clear" w:color="auto" w:fill="FFFFFF"/>
      <w:spacing w:before="300" w:after="360" w:line="0" w:lineRule="atLeast"/>
      <w:jc w:val="center"/>
      <w:outlineLvl w:val="0"/>
    </w:pPr>
    <w:rPr>
      <w:rFonts w:ascii="Times New Roman" w:eastAsia="Times New Roman" w:hAnsi="Times New Roman" w:cs="Times New Roman"/>
      <w:b/>
      <w:bCs/>
      <w:color w:val="auto"/>
      <w:spacing w:val="4"/>
      <w:sz w:val="22"/>
      <w:szCs w:val="22"/>
      <w:lang w:eastAsia="en-US"/>
    </w:rPr>
  </w:style>
  <w:style w:type="paragraph" w:customStyle="1" w:styleId="20">
    <w:name w:val="Заголовок №2"/>
    <w:basedOn w:val="a"/>
    <w:link w:val="2"/>
    <w:rsid w:val="002A4277"/>
    <w:pPr>
      <w:shd w:val="clear" w:color="auto" w:fill="FFFFFF"/>
      <w:spacing w:before="240" w:after="360" w:line="0" w:lineRule="atLeast"/>
      <w:jc w:val="center"/>
      <w:outlineLvl w:val="1"/>
    </w:pPr>
    <w:rPr>
      <w:rFonts w:ascii="Times New Roman" w:eastAsia="Times New Roman" w:hAnsi="Times New Roman" w:cs="Times New Roman"/>
      <w:b/>
      <w:bCs/>
      <w:color w:val="auto"/>
      <w:spacing w:val="4"/>
      <w:sz w:val="22"/>
      <w:szCs w:val="22"/>
      <w:lang w:eastAsia="en-US"/>
    </w:rPr>
  </w:style>
  <w:style w:type="table" w:styleId="a4">
    <w:name w:val="Table Grid"/>
    <w:basedOn w:val="a1"/>
    <w:uiPriority w:val="59"/>
    <w:rsid w:val="002A4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A4277"/>
    <w:pPr>
      <w:widowControl w:val="0"/>
      <w:spacing w:after="0" w:line="240" w:lineRule="auto"/>
    </w:pPr>
    <w:rPr>
      <w:rFonts w:ascii="Courier New" w:eastAsia="Courier New" w:hAnsi="Courier New" w:cs="Courier New"/>
      <w:color w:val="000000"/>
      <w:sz w:val="24"/>
      <w:szCs w:val="24"/>
      <w:lang w:eastAsia="ru-RU"/>
    </w:rPr>
  </w:style>
  <w:style w:type="paragraph" w:styleId="a6">
    <w:name w:val="Balloon Text"/>
    <w:basedOn w:val="a"/>
    <w:link w:val="a7"/>
    <w:uiPriority w:val="99"/>
    <w:semiHidden/>
    <w:unhideWhenUsed/>
    <w:rsid w:val="002A4277"/>
    <w:rPr>
      <w:rFonts w:ascii="Tahoma" w:hAnsi="Tahoma" w:cs="Tahoma"/>
      <w:sz w:val="16"/>
      <w:szCs w:val="16"/>
    </w:rPr>
  </w:style>
  <w:style w:type="character" w:customStyle="1" w:styleId="a7">
    <w:name w:val="Текст выноски Знак"/>
    <w:basedOn w:val="a0"/>
    <w:link w:val="a6"/>
    <w:uiPriority w:val="99"/>
    <w:semiHidden/>
    <w:rsid w:val="002A4277"/>
    <w:rPr>
      <w:rFonts w:ascii="Tahoma" w:eastAsia="Courier New" w:hAnsi="Tahoma" w:cs="Tahoma"/>
      <w:color w:val="000000"/>
      <w:sz w:val="16"/>
      <w:szCs w:val="16"/>
      <w:lang w:eastAsia="ru-RU"/>
    </w:rPr>
  </w:style>
  <w:style w:type="character" w:customStyle="1" w:styleId="10">
    <w:name w:val="Заголовок 1 Знак"/>
    <w:basedOn w:val="a0"/>
    <w:link w:val="1"/>
    <w:uiPriority w:val="9"/>
    <w:rsid w:val="00386F62"/>
    <w:rPr>
      <w:rFonts w:asciiTheme="majorHAnsi" w:eastAsiaTheme="majorEastAsia" w:hAnsiTheme="majorHAnsi" w:cstheme="majorBidi"/>
      <w:b/>
      <w:bCs/>
      <w:color w:val="365F91" w:themeColor="accent1" w:themeShade="BF"/>
      <w:sz w:val="28"/>
      <w:szCs w:val="28"/>
      <w:lang w:eastAsia="ru-RU"/>
    </w:rPr>
  </w:style>
  <w:style w:type="paragraph" w:styleId="21">
    <w:name w:val="Body Text 2"/>
    <w:basedOn w:val="a"/>
    <w:link w:val="22"/>
    <w:rsid w:val="002E6286"/>
    <w:pPr>
      <w:widowControl/>
      <w:jc w:val="center"/>
    </w:pPr>
    <w:rPr>
      <w:rFonts w:ascii="Times New Roman" w:eastAsia="Times New Roman" w:hAnsi="Times New Roman" w:cs="Times New Roman"/>
      <w:b/>
      <w:color w:val="auto"/>
      <w:sz w:val="28"/>
      <w:szCs w:val="20"/>
    </w:rPr>
  </w:style>
  <w:style w:type="character" w:customStyle="1" w:styleId="22">
    <w:name w:val="Основной текст 2 Знак"/>
    <w:basedOn w:val="a0"/>
    <w:link w:val="21"/>
    <w:rsid w:val="002E6286"/>
    <w:rPr>
      <w:rFonts w:ascii="Times New Roman" w:eastAsia="Times New Roman" w:hAnsi="Times New Roman" w:cs="Times New Roman"/>
      <w:b/>
      <w:sz w:val="28"/>
      <w:szCs w:val="20"/>
      <w:lang w:eastAsia="ru-RU"/>
    </w:rPr>
  </w:style>
  <w:style w:type="paragraph" w:styleId="31">
    <w:name w:val="Body Text Indent 3"/>
    <w:basedOn w:val="a"/>
    <w:link w:val="32"/>
    <w:rsid w:val="002E6286"/>
    <w:pPr>
      <w:widowControl/>
      <w:ind w:firstLine="720"/>
    </w:pPr>
    <w:rPr>
      <w:rFonts w:ascii="Times New Roman" w:eastAsia="Times New Roman" w:hAnsi="Times New Roman" w:cs="Times New Roman"/>
      <w:color w:val="auto"/>
      <w:sz w:val="28"/>
      <w:szCs w:val="20"/>
    </w:rPr>
  </w:style>
  <w:style w:type="character" w:customStyle="1" w:styleId="32">
    <w:name w:val="Основной текст с отступом 3 Знак"/>
    <w:basedOn w:val="a0"/>
    <w:link w:val="31"/>
    <w:rsid w:val="002E6286"/>
    <w:rPr>
      <w:rFonts w:ascii="Times New Roman" w:eastAsia="Times New Roman" w:hAnsi="Times New Roman" w:cs="Times New Roman"/>
      <w:sz w:val="28"/>
      <w:szCs w:val="20"/>
      <w:lang w:eastAsia="ru-RU"/>
    </w:rPr>
  </w:style>
  <w:style w:type="paragraph" w:customStyle="1" w:styleId="Default">
    <w:name w:val="Default"/>
    <w:uiPriority w:val="99"/>
    <w:rsid w:val="00C6105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List Paragraph"/>
    <w:basedOn w:val="a"/>
    <w:uiPriority w:val="99"/>
    <w:qFormat/>
    <w:rsid w:val="00F23652"/>
    <w:pPr>
      <w:widowControl/>
      <w:spacing w:after="200" w:line="276" w:lineRule="auto"/>
      <w:ind w:left="720"/>
      <w:contextualSpacing/>
    </w:pPr>
    <w:rPr>
      <w:rFonts w:ascii="Calibri" w:eastAsia="Calibri" w:hAnsi="Calibri" w:cs="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13570">
      <w:bodyDiv w:val="1"/>
      <w:marLeft w:val="0"/>
      <w:marRight w:val="0"/>
      <w:marTop w:val="0"/>
      <w:marBottom w:val="0"/>
      <w:divBdr>
        <w:top w:val="none" w:sz="0" w:space="0" w:color="auto"/>
        <w:left w:val="none" w:sz="0" w:space="0" w:color="auto"/>
        <w:bottom w:val="none" w:sz="0" w:space="0" w:color="auto"/>
        <w:right w:val="none" w:sz="0" w:space="0" w:color="auto"/>
      </w:divBdr>
    </w:div>
    <w:div w:id="470750607">
      <w:bodyDiv w:val="1"/>
      <w:marLeft w:val="0"/>
      <w:marRight w:val="0"/>
      <w:marTop w:val="0"/>
      <w:marBottom w:val="0"/>
      <w:divBdr>
        <w:top w:val="none" w:sz="0" w:space="0" w:color="auto"/>
        <w:left w:val="none" w:sz="0" w:space="0" w:color="auto"/>
        <w:bottom w:val="none" w:sz="0" w:space="0" w:color="auto"/>
        <w:right w:val="none" w:sz="0" w:space="0" w:color="auto"/>
      </w:divBdr>
    </w:div>
    <w:div w:id="549998479">
      <w:bodyDiv w:val="1"/>
      <w:marLeft w:val="0"/>
      <w:marRight w:val="0"/>
      <w:marTop w:val="0"/>
      <w:marBottom w:val="0"/>
      <w:divBdr>
        <w:top w:val="none" w:sz="0" w:space="0" w:color="auto"/>
        <w:left w:val="none" w:sz="0" w:space="0" w:color="auto"/>
        <w:bottom w:val="none" w:sz="0" w:space="0" w:color="auto"/>
        <w:right w:val="none" w:sz="0" w:space="0" w:color="auto"/>
      </w:divBdr>
    </w:div>
    <w:div w:id="13016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A9CEB-DF26-4CB6-9C00-1A7EB235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2604</Words>
  <Characters>14846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Альфира</dc:creator>
  <cp:lastModifiedBy>Пользователь</cp:lastModifiedBy>
  <cp:revision>2</cp:revision>
  <cp:lastPrinted>2019-02-04T11:10:00Z</cp:lastPrinted>
  <dcterms:created xsi:type="dcterms:W3CDTF">2020-04-15T05:08:00Z</dcterms:created>
  <dcterms:modified xsi:type="dcterms:W3CDTF">2020-04-15T05:08:00Z</dcterms:modified>
</cp:coreProperties>
</file>