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27" w:rsidRPr="00C330F7" w:rsidRDefault="007D5A27" w:rsidP="00C330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30"/>
        </w:rPr>
      </w:pPr>
      <w:r w:rsidRPr="00C330F7">
        <w:rPr>
          <w:color w:val="333333"/>
          <w:sz w:val="28"/>
          <w:szCs w:val="21"/>
        </w:rPr>
        <w:t>Постановлением Правительства Р</w:t>
      </w:r>
      <w:r w:rsidR="00C330F7">
        <w:rPr>
          <w:color w:val="333333"/>
          <w:sz w:val="28"/>
          <w:szCs w:val="21"/>
        </w:rPr>
        <w:t xml:space="preserve">оссийской </w:t>
      </w:r>
      <w:r w:rsidRPr="00C330F7">
        <w:rPr>
          <w:color w:val="333333"/>
          <w:sz w:val="28"/>
          <w:szCs w:val="21"/>
        </w:rPr>
        <w:t>Ф</w:t>
      </w:r>
      <w:r w:rsidR="00C330F7">
        <w:rPr>
          <w:color w:val="333333"/>
          <w:sz w:val="28"/>
          <w:szCs w:val="21"/>
        </w:rPr>
        <w:t>едерации</w:t>
      </w:r>
      <w:r w:rsidRPr="00C330F7">
        <w:rPr>
          <w:color w:val="333333"/>
          <w:sz w:val="28"/>
          <w:szCs w:val="21"/>
        </w:rPr>
        <w:t xml:space="preserve"> от 09.04.2022 № 629 «Об особенностях регулирования земельных отношений в РФ в 2022 году» установлено, что земельные участки, находящиеся в государственной или муниципальной собственности, предоставляются гражданам или юридическим лицам в аренду без проведения торгов в целях осуществления деятельности </w:t>
      </w:r>
      <w:r w:rsidR="00C330F7">
        <w:rPr>
          <w:color w:val="333333"/>
          <w:sz w:val="28"/>
          <w:szCs w:val="21"/>
        </w:rPr>
        <w:br/>
      </w:r>
      <w:r w:rsidRPr="00C330F7">
        <w:rPr>
          <w:color w:val="333333"/>
          <w:sz w:val="28"/>
          <w:szCs w:val="21"/>
        </w:rPr>
        <w:t xml:space="preserve">по производству продукции, необходимой для обеспечения импортозамещения </w:t>
      </w:r>
      <w:r w:rsidR="00C330F7">
        <w:rPr>
          <w:color w:val="333333"/>
          <w:sz w:val="28"/>
          <w:szCs w:val="21"/>
        </w:rPr>
        <w:br/>
      </w:r>
      <w:r w:rsidRPr="00C330F7">
        <w:rPr>
          <w:color w:val="333333"/>
          <w:sz w:val="28"/>
          <w:szCs w:val="21"/>
        </w:rPr>
        <w:t xml:space="preserve">в условиях введенных ограничительных мер со стороны иностранных государств </w:t>
      </w:r>
      <w:r w:rsidR="00C330F7">
        <w:rPr>
          <w:color w:val="333333"/>
          <w:sz w:val="28"/>
          <w:szCs w:val="21"/>
        </w:rPr>
        <w:br/>
      </w:r>
      <w:r w:rsidRPr="00C330F7">
        <w:rPr>
          <w:color w:val="333333"/>
          <w:sz w:val="28"/>
          <w:szCs w:val="21"/>
        </w:rPr>
        <w:t>и международных организаций, перечень которой устанавливается регионом.</w:t>
      </w:r>
    </w:p>
    <w:p w:rsidR="007D5A27" w:rsidRDefault="007D5A27" w:rsidP="00C330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1"/>
        </w:rPr>
      </w:pPr>
      <w:r w:rsidRPr="00C330F7">
        <w:rPr>
          <w:color w:val="333333"/>
          <w:sz w:val="28"/>
          <w:szCs w:val="21"/>
        </w:rPr>
        <w:t xml:space="preserve">Допускается продажа гражданину без проведения торгов земельного участка, находящегося в государственной или муниципальной собственности, земельного участка, государственная собственность на который не разграничена, предназначенных для ведения личного подсобного хозяйства за границами населенного пункта, ведения гражданами садоводства или огородничества для собственных нужд и предоставленных в аренду гражданину, при условии отсутствия информации о выявленных и </w:t>
      </w:r>
      <w:proofErr w:type="spellStart"/>
      <w:r w:rsidRPr="00C330F7">
        <w:rPr>
          <w:color w:val="333333"/>
          <w:sz w:val="28"/>
          <w:szCs w:val="21"/>
        </w:rPr>
        <w:t>неустраненных</w:t>
      </w:r>
      <w:proofErr w:type="spellEnd"/>
      <w:r w:rsidRPr="00C330F7">
        <w:rPr>
          <w:color w:val="333333"/>
          <w:sz w:val="28"/>
          <w:szCs w:val="21"/>
        </w:rPr>
        <w:t xml:space="preserve"> нарушениях законодательства при использовании такого земельного участка.</w:t>
      </w:r>
    </w:p>
    <w:p w:rsidR="00B03400" w:rsidRDefault="00B03400" w:rsidP="00B03400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1"/>
        </w:rPr>
      </w:pPr>
    </w:p>
    <w:p w:rsidR="00B03400" w:rsidRPr="00C330F7" w:rsidRDefault="00B03400" w:rsidP="00B03400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  <w:sz w:val="30"/>
        </w:rPr>
      </w:pPr>
      <w:r>
        <w:rPr>
          <w:color w:val="333333"/>
          <w:sz w:val="28"/>
          <w:szCs w:val="21"/>
        </w:rPr>
        <w:t xml:space="preserve">Помощник прокурора Балтачевского района </w:t>
      </w:r>
      <w:r>
        <w:rPr>
          <w:color w:val="333333"/>
          <w:sz w:val="28"/>
          <w:szCs w:val="21"/>
        </w:rPr>
        <w:tab/>
      </w:r>
      <w:r>
        <w:rPr>
          <w:color w:val="333333"/>
          <w:sz w:val="28"/>
          <w:szCs w:val="21"/>
        </w:rPr>
        <w:tab/>
      </w:r>
      <w:r>
        <w:rPr>
          <w:color w:val="333333"/>
          <w:sz w:val="28"/>
          <w:szCs w:val="21"/>
        </w:rPr>
        <w:tab/>
      </w:r>
      <w:r>
        <w:rPr>
          <w:color w:val="333333"/>
          <w:sz w:val="28"/>
          <w:szCs w:val="21"/>
        </w:rPr>
        <w:tab/>
        <w:t xml:space="preserve">  </w:t>
      </w:r>
      <w:bookmarkStart w:id="0" w:name="_GoBack"/>
      <w:bookmarkEnd w:id="0"/>
      <w:r>
        <w:rPr>
          <w:color w:val="333333"/>
          <w:sz w:val="28"/>
          <w:szCs w:val="21"/>
        </w:rPr>
        <w:t xml:space="preserve">И.Ю. Уральский </w:t>
      </w:r>
    </w:p>
    <w:p w:rsidR="00DE1641" w:rsidRPr="00C330F7" w:rsidRDefault="00DE1641" w:rsidP="00C330F7">
      <w:pPr>
        <w:spacing w:after="0" w:line="240" w:lineRule="auto"/>
        <w:rPr>
          <w:sz w:val="32"/>
        </w:rPr>
      </w:pPr>
    </w:p>
    <w:sectPr w:rsidR="00DE1641" w:rsidRPr="00C330F7" w:rsidSect="00C330F7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29"/>
    <w:rsid w:val="007D5A27"/>
    <w:rsid w:val="009E1F29"/>
    <w:rsid w:val="00A01336"/>
    <w:rsid w:val="00B03400"/>
    <w:rsid w:val="00C330F7"/>
    <w:rsid w:val="00DE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57D10"/>
  <w15:chartTrackingRefBased/>
  <w15:docId w15:val="{DB3AE443-8DCB-48A3-B2EE-25F449EE4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0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Ленара</dc:creator>
  <cp:keywords/>
  <dc:description/>
  <cp:lastModifiedBy>Ленара</cp:lastModifiedBy>
  <cp:revision>3</cp:revision>
  <dcterms:created xsi:type="dcterms:W3CDTF">2022-06-27T06:57:00Z</dcterms:created>
  <dcterms:modified xsi:type="dcterms:W3CDTF">2022-06-27T07:00:00Z</dcterms:modified>
</cp:coreProperties>
</file>