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64439A56">
      <w:pPr>
        <w:rPr>
          <w:rFonts w:hint="default" w:ascii="Times New Roman" w:hAnsi="Times New Roman" w:cs="Times New Roman"/>
          <w:b/>
          <w:bCs/>
          <w:lang w:val="ru-RU"/>
        </w:rPr>
      </w:pPr>
      <w:bookmarkStart w:id="0" w:name="_GoBack"/>
      <w:r>
        <w:rPr>
          <w:rFonts w:hint="default" w:ascii="Times New Roman" w:hAnsi="Times New Roman" w:cs="Times New Roman"/>
          <w:b/>
          <w:bCs/>
          <w:lang w:val="ru-RU"/>
        </w:rPr>
        <w:t xml:space="preserve">О внесений изменений в статью 82 Уголовного кодекса Российской Федерации </w:t>
      </w:r>
    </w:p>
    <w:bookmarkEnd w:id="0"/>
    <w:p w14:paraId="55CFB50F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Если в период отсрочки отбывания наказания осуждённый, указанный в части первой статьи 82 УК РФ, совершает преступление по неосторожности либо умышленное преступление небольшой или средней тяжести, вопрос об отмене либо о сохранении отсрочки отбывания наказания решается судом. При сохранении отсрочки отбывания наказания по первому приговору суд вправе применить отсрочку отбывания наказания и по второму приговору в случаях, предусмотренных частью первой статьи 82 УК РФ.</w:t>
      </w:r>
    </w:p>
    <w:p w14:paraId="21963B90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Если в период отсрочки отбывания наказания такой осуждённый совершает умышленное тяжкое или особо тяжкое преступление, суд отменяет отсрочку отбывания наказания и назначает осуждённому наказание по правилам, предусмотренным статьёй 70 УК РФ. По этим же правилам назначается наказание в случаях отмены отсрочки отбывания наказания, предусмотренных частью пятой статьи 82 УК РФ.</w:t>
      </w:r>
    </w:p>
    <w:p w14:paraId="38C15EF9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Закон направлен на гуманизацию уголовного законодательства, создание дополнительных условий для исправления осуждённых и сохранения их семейных связей.</w:t>
      </w:r>
    </w:p>
    <w:p w14:paraId="36323C1F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 xml:space="preserve">Закон принят Государственной Думой 10 июня 2025 года и одобрен Советом Федерации 18 июня 2025 года.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T Sans">
    <w:panose1 w:val="020B0503020203020204"/>
    <w:charset w:val="00"/>
    <w:family w:val="auto"/>
    <w:pitch w:val="default"/>
    <w:sig w:usb0="A00002EF" w:usb1="5000204B" w:usb2="00000020" w:usb3="00000000" w:csb0="2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E91DCC"/>
    <w:rsid w:val="34E9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2025-06-25T06:13:00Z</dcterms:created>
  <dc:creator>Дениза Харисова</dc:creator>
  <cp:lastModifiedBy>Дениза Харисова</cp:lastModifiedBy>
  <dcterms:modified xsi:type="dcterms:W3CDTF">2025-06-25T09:06:50Z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F91A0FD3052748B08F090A5F3075B21A_11</vt:lpwstr>
  </property>
</Properties>
</file>