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37A" w:rsidRDefault="0099437A" w:rsidP="0099437A">
      <w:pPr>
        <w:pStyle w:val="a3"/>
        <w:shd w:val="clear" w:color="auto" w:fill="FFFFFF"/>
        <w:spacing w:before="0" w:beforeAutospacing="0"/>
        <w:jc w:val="both"/>
        <w:rPr>
          <w:rFonts w:ascii="Roboto" w:hAnsi="Roboto"/>
          <w:color w:val="333333"/>
        </w:rPr>
      </w:pPr>
      <w:r>
        <w:rPr>
          <w:color w:val="333333"/>
          <w:sz w:val="28"/>
          <w:szCs w:val="28"/>
        </w:rPr>
        <w:t xml:space="preserve">В соответствии с ч.1 ст. 20 УК РФ </w:t>
      </w:r>
      <w:r>
        <w:rPr>
          <w:color w:val="333333"/>
          <w:sz w:val="28"/>
          <w:szCs w:val="28"/>
        </w:rPr>
        <w:t>уголовной ответственности подлежит лицо, достигшее ко времени совершения преступления 16-летнего возраста.</w:t>
      </w:r>
    </w:p>
    <w:p w:rsidR="0099437A" w:rsidRDefault="0099437A" w:rsidP="0099437A">
      <w:pPr>
        <w:pStyle w:val="a3"/>
        <w:shd w:val="clear" w:color="auto" w:fill="FFFFFF"/>
        <w:spacing w:before="0" w:beforeAutospacing="0"/>
        <w:jc w:val="both"/>
        <w:rPr>
          <w:rFonts w:ascii="Roboto" w:hAnsi="Roboto"/>
          <w:color w:val="333333"/>
        </w:rPr>
      </w:pPr>
      <w:r>
        <w:rPr>
          <w:color w:val="333333"/>
          <w:sz w:val="28"/>
          <w:szCs w:val="28"/>
        </w:rPr>
        <w:t>Частью</w:t>
      </w:r>
      <w:r>
        <w:rPr>
          <w:color w:val="333333"/>
          <w:sz w:val="28"/>
          <w:szCs w:val="28"/>
        </w:rPr>
        <w:t xml:space="preserve"> 2 ст. 20 УК РФ лицо, достигшее ко времени совершения преступления 14-летнего возраста, подлежит уголовной ответственности за убийство (ст. 105 УК РФ), умышленное причинение тяжкого вреда здоровью (ст. 111 УК РФ), умышленное причинение средней тяжести вреда здоровью (ст. 112 УК РФ), похищение человека (ст. 126 УК РФ), изнасилование (ст. 131 УК РФ), кражу (ст. 158 УК РФ), грабеж (ст. 161 УК РФ), разбой (ст. 162 УК РФ), вымогательство (ст. 163 УК РФ), неправомерное завладение автомобилем или иным транспортным средством без цели хищения (ст. 166 УК РФ), террористический акт (ст. 207 УК РФ) и другие.</w:t>
      </w:r>
    </w:p>
    <w:p w:rsidR="0099437A" w:rsidRDefault="0099437A" w:rsidP="0099437A">
      <w:pPr>
        <w:pStyle w:val="a3"/>
        <w:shd w:val="clear" w:color="auto" w:fill="FFFFFF"/>
        <w:spacing w:before="0" w:beforeAutospacing="0"/>
        <w:jc w:val="both"/>
        <w:rPr>
          <w:rFonts w:ascii="Roboto" w:hAnsi="Roboto"/>
          <w:color w:val="333333"/>
        </w:rPr>
      </w:pPr>
      <w:r>
        <w:rPr>
          <w:color w:val="333333"/>
          <w:sz w:val="28"/>
          <w:szCs w:val="28"/>
        </w:rPr>
        <w:t>Н</w:t>
      </w:r>
      <w:r>
        <w:rPr>
          <w:color w:val="333333"/>
          <w:sz w:val="28"/>
          <w:szCs w:val="28"/>
        </w:rPr>
        <w:t>аказани</w:t>
      </w:r>
      <w:r>
        <w:rPr>
          <w:color w:val="333333"/>
          <w:sz w:val="28"/>
          <w:szCs w:val="28"/>
        </w:rPr>
        <w:t>ями</w:t>
      </w:r>
      <w:r>
        <w:rPr>
          <w:color w:val="333333"/>
          <w:sz w:val="28"/>
          <w:szCs w:val="28"/>
        </w:rPr>
        <w:t>, назначаемы</w:t>
      </w:r>
      <w:r>
        <w:rPr>
          <w:color w:val="333333"/>
          <w:sz w:val="28"/>
          <w:szCs w:val="28"/>
        </w:rPr>
        <w:t>ми</w:t>
      </w:r>
      <w:r>
        <w:rPr>
          <w:color w:val="333333"/>
          <w:sz w:val="28"/>
          <w:szCs w:val="28"/>
        </w:rPr>
        <w:t xml:space="preserve"> несовершеннолетним, являются: штраф, лишение права заниматься определенной деятельностью, обязательные работы, исправительные работы, ограничение свободы, лишение свободы на определенный срок.</w:t>
      </w:r>
    </w:p>
    <w:p w:rsidR="0099437A" w:rsidRDefault="0099437A" w:rsidP="0099437A">
      <w:pPr>
        <w:pStyle w:val="a3"/>
        <w:shd w:val="clear" w:color="auto" w:fill="FFFFFF"/>
        <w:spacing w:before="0" w:beforeAutospacing="0"/>
        <w:jc w:val="both"/>
        <w:rPr>
          <w:rFonts w:ascii="Roboto" w:hAnsi="Roboto"/>
          <w:color w:val="333333"/>
        </w:rPr>
      </w:pPr>
      <w:r>
        <w:rPr>
          <w:color w:val="333333"/>
          <w:sz w:val="28"/>
          <w:szCs w:val="28"/>
        </w:rPr>
        <w:t>Наказание в виде лишения свободы назначается несовершеннолетним осужденным, совершившим преступления в возрасте до шестнадцати лет, на срок не свыше 6 лет.</w:t>
      </w:r>
    </w:p>
    <w:p w:rsidR="0099437A" w:rsidRDefault="0099437A" w:rsidP="0099437A">
      <w:pPr>
        <w:pStyle w:val="a3"/>
        <w:shd w:val="clear" w:color="auto" w:fill="FFFFFF"/>
        <w:spacing w:before="0" w:beforeAutospacing="0"/>
        <w:jc w:val="both"/>
        <w:rPr>
          <w:rFonts w:ascii="Roboto" w:hAnsi="Roboto"/>
          <w:color w:val="333333"/>
        </w:rPr>
      </w:pPr>
      <w:r>
        <w:rPr>
          <w:color w:val="333333"/>
          <w:sz w:val="28"/>
          <w:szCs w:val="28"/>
        </w:rPr>
        <w:t>Этой же категории несовершеннолетних, совершивших особо тяжкие преступления, а также остальным несовершеннолетним осужденным наказание назначается на срок не свыше десяти лет.</w:t>
      </w:r>
    </w:p>
    <w:p w:rsidR="0099437A" w:rsidRDefault="0099437A" w:rsidP="0099437A">
      <w:pPr>
        <w:pStyle w:val="a3"/>
        <w:shd w:val="clear" w:color="auto" w:fill="FFFFFF"/>
        <w:spacing w:before="0" w:beforeAutospacing="0"/>
        <w:jc w:val="both"/>
        <w:rPr>
          <w:rFonts w:ascii="Roboto" w:hAnsi="Roboto"/>
          <w:color w:val="333333"/>
        </w:rPr>
      </w:pPr>
      <w:r>
        <w:rPr>
          <w:color w:val="333333"/>
          <w:sz w:val="28"/>
          <w:szCs w:val="28"/>
        </w:rPr>
        <w:t>Наказание в виде лишения свободы не может быть назначено несовершеннолетнему осужденному, совершившему в возрасте до шестнадцати лет преступление небольшой или средней тяжести впервые.</w:t>
      </w:r>
    </w:p>
    <w:p w:rsidR="000819BA" w:rsidRDefault="000819BA">
      <w:bookmarkStart w:id="0" w:name="_GoBack"/>
      <w:bookmarkEnd w:id="0"/>
    </w:p>
    <w:sectPr w:rsidR="000819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8D2"/>
    <w:rsid w:val="000819BA"/>
    <w:rsid w:val="0099437A"/>
    <w:rsid w:val="009A4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39985C-942B-48B0-A0F2-6EBE42149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43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50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1266</Characters>
  <Application>Microsoft Office Word</Application>
  <DocSecurity>0</DocSecurity>
  <Lines>10</Lines>
  <Paragraphs>2</Paragraphs>
  <ScaleCrop>false</ScaleCrop>
  <Company/>
  <LinksUpToDate>false</LinksUpToDate>
  <CharactersWithSpaces>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3</cp:revision>
  <dcterms:created xsi:type="dcterms:W3CDTF">2023-06-28T22:16:00Z</dcterms:created>
  <dcterms:modified xsi:type="dcterms:W3CDTF">2023-06-28T22:18:00Z</dcterms:modified>
</cp:coreProperties>
</file>