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940" w:rsidRPr="004F1940" w:rsidRDefault="004F1940" w:rsidP="004F1940">
      <w:pPr>
        <w:ind w:firstLine="708"/>
      </w:pPr>
      <w:r>
        <w:rPr>
          <w:rFonts w:ascii="Roboto" w:hAnsi="Roboto"/>
          <w:color w:val="333333"/>
          <w:sz w:val="28"/>
          <w:szCs w:val="28"/>
          <w:shd w:val="clear" w:color="auto" w:fill="FFFFFF"/>
        </w:rPr>
        <w:t>С</w:t>
      </w:r>
      <w:bookmarkStart w:id="0" w:name="_GoBack"/>
      <w:bookmarkEnd w:id="0"/>
      <w:r>
        <w:rPr>
          <w:rFonts w:ascii="Roboto" w:hAnsi="Roboto"/>
          <w:color w:val="333333"/>
          <w:sz w:val="28"/>
          <w:szCs w:val="28"/>
          <w:shd w:val="clear" w:color="auto" w:fill="FFFFFF"/>
        </w:rPr>
        <w:t>огласие должно быть составлено в форме электронного документа и подписано простой электронной или усиленной неквалифицированной электронной подписью.</w:t>
      </w:r>
    </w:p>
    <w:p w:rsidR="004F1940" w:rsidRDefault="004F1940" w:rsidP="004F1940">
      <w:pPr>
        <w:ind w:firstLine="708"/>
        <w:rPr>
          <w:rFonts w:ascii="Roboto" w:hAnsi="Roboto"/>
          <w:color w:val="333333"/>
          <w:sz w:val="28"/>
          <w:szCs w:val="28"/>
          <w:shd w:val="clear" w:color="auto" w:fill="FFFFFF"/>
        </w:rPr>
      </w:pPr>
      <w:r>
        <w:rPr>
          <w:rFonts w:ascii="Roboto" w:hAnsi="Roboto"/>
          <w:color w:val="333333"/>
          <w:sz w:val="28"/>
          <w:szCs w:val="28"/>
          <w:shd w:val="clear" w:color="auto" w:fill="FFFFFF"/>
        </w:rPr>
        <w:t xml:space="preserve">Такая возможность будет доступна только тем, кто прошел процедуру регистрации в ЕСИА. С февраля подать согласие через портал </w:t>
      </w:r>
      <w:proofErr w:type="spellStart"/>
      <w:r>
        <w:rPr>
          <w:rFonts w:ascii="Roboto" w:hAnsi="Roboto"/>
          <w:color w:val="333333"/>
          <w:sz w:val="28"/>
          <w:szCs w:val="28"/>
          <w:shd w:val="clear" w:color="auto" w:fill="FFFFFF"/>
        </w:rPr>
        <w:t>госуслуг</w:t>
      </w:r>
      <w:proofErr w:type="spellEnd"/>
      <w:r>
        <w:rPr>
          <w:rFonts w:ascii="Roboto" w:hAnsi="Roboto"/>
          <w:color w:val="333333"/>
          <w:sz w:val="28"/>
          <w:szCs w:val="28"/>
          <w:shd w:val="clear" w:color="auto" w:fill="FFFFFF"/>
        </w:rPr>
        <w:t xml:space="preserve"> можно будет после принятия врачебной комиссией </w:t>
      </w:r>
      <w:proofErr w:type="spellStart"/>
      <w:r>
        <w:rPr>
          <w:rFonts w:ascii="Roboto" w:hAnsi="Roboto"/>
          <w:color w:val="333333"/>
          <w:sz w:val="28"/>
          <w:szCs w:val="28"/>
          <w:shd w:val="clear" w:color="auto" w:fill="FFFFFF"/>
        </w:rPr>
        <w:t>медорганизации</w:t>
      </w:r>
      <w:proofErr w:type="spellEnd"/>
      <w:r>
        <w:rPr>
          <w:rFonts w:ascii="Roboto" w:hAnsi="Roboto"/>
          <w:color w:val="333333"/>
          <w:sz w:val="28"/>
          <w:szCs w:val="28"/>
          <w:shd w:val="clear" w:color="auto" w:fill="FFFFFF"/>
        </w:rPr>
        <w:t xml:space="preserve"> решения о направлении гражданина на МСЭ. </w:t>
      </w:r>
    </w:p>
    <w:p w:rsidR="00B42940" w:rsidRDefault="00B42940" w:rsidP="004F1940">
      <w:pPr>
        <w:ind w:firstLine="708"/>
      </w:pPr>
    </w:p>
    <w:sectPr w:rsidR="00B429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955"/>
    <w:rsid w:val="00112955"/>
    <w:rsid w:val="004F1940"/>
    <w:rsid w:val="00B4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393355-B02C-497D-B6AF-1915B381F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Рустем</cp:lastModifiedBy>
  <cp:revision>3</cp:revision>
  <dcterms:created xsi:type="dcterms:W3CDTF">2023-06-28T22:41:00Z</dcterms:created>
  <dcterms:modified xsi:type="dcterms:W3CDTF">2023-06-28T22:41:00Z</dcterms:modified>
</cp:coreProperties>
</file>