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3924" w:rsidRPr="009F3924" w:rsidRDefault="009F3924" w:rsidP="009F3924">
      <w:pPr>
        <w:pStyle w:val="a3"/>
        <w:spacing w:before="0" w:beforeAutospacing="0" w:after="0" w:afterAutospacing="0"/>
        <w:rPr>
          <w:color w:val="0C0C0C"/>
          <w:sz w:val="28"/>
          <w:szCs w:val="28"/>
        </w:rPr>
      </w:pPr>
      <w:r w:rsidRPr="009F3924">
        <w:rPr>
          <w:color w:val="0C0C0C"/>
          <w:sz w:val="28"/>
          <w:szCs w:val="28"/>
        </w:rPr>
        <w:t xml:space="preserve">Статьей 159.3 УК РФ предусмотрена уголовная ответственность за </w:t>
      </w:r>
      <w:bookmarkStart w:id="0" w:name="_GoBack"/>
      <w:r w:rsidRPr="009F3924">
        <w:rPr>
          <w:color w:val="0C0C0C"/>
          <w:sz w:val="28"/>
          <w:szCs w:val="28"/>
        </w:rPr>
        <w:t>мошенничество с использованием электронных средств платежа.</w:t>
      </w:r>
    </w:p>
    <w:bookmarkEnd w:id="0"/>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Средством совершения данного преступления является поддельная или принадлежащая другому лицу кредитная, расчетная, иная платежная карта. Используя названное средство для совершения мошенничества, виновный приобретает имущество, услуги и т.п. за счет принадлежащих держателю карты средств.</w:t>
      </w:r>
    </w:p>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Потерпевшим от такого мошенничества является владелец счета, с которого списываются денежные средства, т.е. при совершении преступления, предусмотренного ст. 159.3 УК РФ, виновный с использованием не принадлежащей ему карты, расходует средства ее держателя вопреки воле лица, которому эти средства принадлежат.</w:t>
      </w:r>
    </w:p>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Обогащаясь за счет средств владельца счета, виновный совершает с использованием поддельной или принадлежащей другому лицу банковской карты преступление путем обмана уполномоченного работника кредитной, торговой или иной организации. При этом виновный, при расчете за приобретенные товары или оказанные услуги, не принадлежащей ему банковской картой, сообщает заведомо ложные сведения о принадлежности данному лицу такой карты на законных основаниях или умалчивает о незаконном владении им платежной картой.</w:t>
      </w:r>
    </w:p>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 xml:space="preserve">Мошенничество, совершенное без квалифицирующих признаков, наказывается штрафом в размере до ста двадцати тысяч рублей или в размере заработной платы или </w:t>
      </w:r>
      <w:proofErr w:type="gramStart"/>
      <w:r w:rsidRPr="009F3924">
        <w:rPr>
          <w:color w:val="0C0C0C"/>
          <w:sz w:val="28"/>
          <w:szCs w:val="28"/>
        </w:rPr>
        <w:t>иного дохода</w:t>
      </w:r>
      <w:proofErr w:type="gramEnd"/>
      <w:r w:rsidRPr="009F3924">
        <w:rPr>
          <w:color w:val="0C0C0C"/>
          <w:sz w:val="28"/>
          <w:szCs w:val="28"/>
        </w:rPr>
        <w:t xml:space="preserve"> осужденного за период до одного года, либо обязательными работами на срок до трехсот шестидесяти часов, либо исправительными работами на срок до одного года, либо ограничением свободы на срок до двух лет, либо принудительными работами на срок до двух лет, либо лишением свободы на срок до трех лет.</w:t>
      </w:r>
    </w:p>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Совершение мошенничества с использованием электронных средств платежа группой лиц по предварительному сговору или с причинением значительного ущерба гражданину, предусмотренное ч. 2 ст.159.3 УК РФ, наказывается штрафом в размере до трехсот тысяч рублей или в размере заработной платы или иного дохода осужденного за период до двух лет, либо обязательными работами на срок до четырехсот восьмидесяти часов, либо исправительными работами на срок до двух лет, либо принудительными работами на срок до пяти лет с ограничением свободы на срок до одного года или без такового, либо лишением свободы на срок до пяти лет с ограничением свободы на срок до одного года или без такового.</w:t>
      </w:r>
    </w:p>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 xml:space="preserve">Квалифицирующим признаком ч.3 данной статьи является совершение мошенничества лицом с использованием своего служебного положения, а равно в крупном размере, за которое предусмотрено максимальное наказание на срок до шести лет лишения свободы со штрафом в размере до восьмидесяти тысяч рублей или в размере заработной платы или </w:t>
      </w:r>
      <w:proofErr w:type="gramStart"/>
      <w:r w:rsidRPr="009F3924">
        <w:rPr>
          <w:color w:val="0C0C0C"/>
          <w:sz w:val="28"/>
          <w:szCs w:val="28"/>
        </w:rPr>
        <w:t xml:space="preserve">иного </w:t>
      </w:r>
      <w:r w:rsidRPr="009F3924">
        <w:rPr>
          <w:color w:val="0C0C0C"/>
          <w:sz w:val="28"/>
          <w:szCs w:val="28"/>
        </w:rPr>
        <w:lastRenderedPageBreak/>
        <w:t>дохода</w:t>
      </w:r>
      <w:proofErr w:type="gramEnd"/>
      <w:r w:rsidRPr="009F3924">
        <w:rPr>
          <w:color w:val="0C0C0C"/>
          <w:sz w:val="28"/>
          <w:szCs w:val="28"/>
        </w:rPr>
        <w:t xml:space="preserve"> осужденного за период до шести месяцев либо без такового и с ограничением свободы на срок до полутора лет либо без такового.</w:t>
      </w:r>
    </w:p>
    <w:p w:rsidR="009F3924" w:rsidRPr="009F3924" w:rsidRDefault="009F3924" w:rsidP="009F3924">
      <w:pPr>
        <w:pStyle w:val="a3"/>
        <w:spacing w:before="150" w:beforeAutospacing="0" w:after="0" w:afterAutospacing="0"/>
        <w:rPr>
          <w:color w:val="0C0C0C"/>
          <w:sz w:val="28"/>
          <w:szCs w:val="28"/>
        </w:rPr>
      </w:pPr>
      <w:r w:rsidRPr="009F3924">
        <w:rPr>
          <w:color w:val="0C0C0C"/>
          <w:sz w:val="28"/>
          <w:szCs w:val="28"/>
        </w:rPr>
        <w:t xml:space="preserve">Мошенничество, совершенные организованной группой либо в особо крупном размере, наказываются лишением свободы на срок до десяти лет со штрафом в размере до одного миллиона рублей или в размере заработной платы или </w:t>
      </w:r>
      <w:proofErr w:type="gramStart"/>
      <w:r w:rsidRPr="009F3924">
        <w:rPr>
          <w:color w:val="0C0C0C"/>
          <w:sz w:val="28"/>
          <w:szCs w:val="28"/>
        </w:rPr>
        <w:t>иного дохода</w:t>
      </w:r>
      <w:proofErr w:type="gramEnd"/>
      <w:r w:rsidRPr="009F3924">
        <w:rPr>
          <w:color w:val="0C0C0C"/>
          <w:sz w:val="28"/>
          <w:szCs w:val="28"/>
        </w:rPr>
        <w:t xml:space="preserve"> осужденного за период до трех лет либо без такового и с ограничением свободы на срок до двух лет либо без такового</w:t>
      </w:r>
    </w:p>
    <w:p w:rsidR="00423D3A" w:rsidRDefault="00423D3A"/>
    <w:sectPr w:rsidR="00423D3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FC"/>
    <w:rsid w:val="00423D3A"/>
    <w:rsid w:val="008E60FC"/>
    <w:rsid w:val="009F39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D9D7E0-AA14-4B61-9E00-878049E13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F392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5634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474</Words>
  <Characters>2706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Рустем</dc:creator>
  <cp:keywords/>
  <dc:description/>
  <cp:lastModifiedBy>Рустем</cp:lastModifiedBy>
  <cp:revision>3</cp:revision>
  <dcterms:created xsi:type="dcterms:W3CDTF">2023-07-16T20:15:00Z</dcterms:created>
  <dcterms:modified xsi:type="dcterms:W3CDTF">2023-07-16T20:15:00Z</dcterms:modified>
</cp:coreProperties>
</file>