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1BB" w:rsidRPr="00E311BB" w:rsidRDefault="00E311BB" w:rsidP="00E311BB">
      <w:pPr>
        <w:pStyle w:val="a3"/>
        <w:shd w:val="clear" w:color="auto" w:fill="FFFFFF"/>
        <w:spacing w:before="0" w:beforeAutospacing="0"/>
        <w:ind w:firstLine="708"/>
        <w:jc w:val="center"/>
        <w:rPr>
          <w:rFonts w:ascii="Roboto" w:hAnsi="Roboto"/>
          <w:b/>
          <w:color w:val="333333"/>
          <w:sz w:val="28"/>
          <w:szCs w:val="28"/>
        </w:rPr>
      </w:pPr>
      <w:r w:rsidRPr="00E311BB">
        <w:rPr>
          <w:rFonts w:ascii="Roboto" w:hAnsi="Roboto"/>
          <w:b/>
          <w:color w:val="333333"/>
          <w:sz w:val="28"/>
          <w:szCs w:val="28"/>
        </w:rPr>
        <w:t>Умышленные уничтожение или повреждение, а равно незаконные добыча, сбор и оборот особо ценных растений и грибов</w:t>
      </w:r>
      <w:bookmarkStart w:id="0" w:name="_GoBack"/>
      <w:bookmarkEnd w:id="0"/>
    </w:p>
    <w:p w:rsidR="00E311BB" w:rsidRDefault="00E311BB" w:rsidP="00E311BB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Федеральным законом от 14.04.2023 № 113-ФЗ «О внесении изменений в Уголовный кодекс Российской Федерации и статьи 150 и 151 Уголовно-процессуального кодекса Российской Федерации», уголовный закон дополнен статьей 260.1 - «Умышленные уничтожение или повреждение, а равно незаконные добыча, сбор и оборот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Федерации.</w:t>
      </w:r>
    </w:p>
    <w:p w:rsidR="00E311BB" w:rsidRDefault="00E311BB" w:rsidP="00E311BB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Санкциями статьи предусмотрено лишение свободы на срок до 4 лет со штрафом до 1 миллиона рублей. В случае, если уничтожение ценных видов демонстрировали в Сети или воспользовались служебным положением для сбора растений, то наказание увеличивается до 6 лет заключения со штрафом до 2 миллионов рублей. За незаконное приобретение или продажу указанных растений и грибов по интернету грозит 5 лет тюремного заключения со штрафом до 1,5 миллионов рублей. Максимальное наказание в виде лишения свободы сроком до 9 лет со штрафом до 3 миллионов рублей предусмотрено за оборот редких растений и грибов с использованием СМИ или интернета, группой лиц по предварительному сговору.</w:t>
      </w:r>
    </w:p>
    <w:p w:rsidR="00E311BB" w:rsidRDefault="00E311BB" w:rsidP="00E311BB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Федеральный закон официально опубликован 17.04.2023 и вступает в силу по истечении 180 дней.</w:t>
      </w:r>
    </w:p>
    <w:p w:rsidR="00235D98" w:rsidRDefault="00235D98"/>
    <w:sectPr w:rsidR="00235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B3"/>
    <w:rsid w:val="00235D98"/>
    <w:rsid w:val="00CE21B3"/>
    <w:rsid w:val="00E3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A8D64-40F9-441E-9515-50A11038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1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2023-05-10T18:01:00Z</dcterms:created>
  <dcterms:modified xsi:type="dcterms:W3CDTF">2023-05-10T18:02:00Z</dcterms:modified>
</cp:coreProperties>
</file>