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Default="00EE2B3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E2B3D">
        <w:rPr>
          <w:rFonts w:ascii="Times New Roman" w:hAnsi="Times New Roman" w:cs="Times New Roman"/>
          <w:sz w:val="28"/>
          <w:szCs w:val="28"/>
        </w:rPr>
        <w:t>С 24 июня 2023 года введена ответственность за нарушения в сфере обращения с животными</w:t>
      </w:r>
    </w:p>
    <w:p w:rsidR="00EE2B3D" w:rsidRDefault="00EE2B3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E2B3D" w:rsidRPr="00EE2B3D" w:rsidRDefault="00EE2B3D" w:rsidP="00EE2B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B3D">
        <w:rPr>
          <w:rFonts w:ascii="Times New Roman" w:hAnsi="Times New Roman" w:cs="Times New Roman"/>
          <w:sz w:val="28"/>
          <w:szCs w:val="28"/>
        </w:rPr>
        <w:t>Федеральным законом от 13.06.2023 № 230-ФЗ Кодекс Российской Федерации об административных правонаруш</w:t>
      </w:r>
      <w:r>
        <w:rPr>
          <w:rFonts w:ascii="Times New Roman" w:hAnsi="Times New Roman" w:cs="Times New Roman"/>
          <w:sz w:val="28"/>
          <w:szCs w:val="28"/>
        </w:rPr>
        <w:t>ениях дополнен ст.8.52 КоАП РФ.</w:t>
      </w:r>
    </w:p>
    <w:p w:rsidR="00EE2B3D" w:rsidRPr="00EE2B3D" w:rsidRDefault="00EE2B3D" w:rsidP="00EE2B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B3D">
        <w:rPr>
          <w:rFonts w:ascii="Times New Roman" w:hAnsi="Times New Roman" w:cs="Times New Roman"/>
          <w:sz w:val="28"/>
          <w:szCs w:val="28"/>
        </w:rPr>
        <w:t>В соответствии с указанной нормой лицо может быть привлечено к административной ответственности за несоблюдение тр</w:t>
      </w:r>
      <w:r>
        <w:rPr>
          <w:rFonts w:ascii="Times New Roman" w:hAnsi="Times New Roman" w:cs="Times New Roman"/>
          <w:sz w:val="28"/>
          <w:szCs w:val="28"/>
        </w:rPr>
        <w:t>ебований к содержанию животных.</w:t>
      </w:r>
    </w:p>
    <w:p w:rsidR="00EE2B3D" w:rsidRPr="00EE2B3D" w:rsidRDefault="00EE2B3D" w:rsidP="00EE2B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B3D">
        <w:rPr>
          <w:rFonts w:ascii="Times New Roman" w:hAnsi="Times New Roman" w:cs="Times New Roman"/>
          <w:sz w:val="28"/>
          <w:szCs w:val="28"/>
        </w:rPr>
        <w:t>Так, согласно ч.1 ст.ст.8.52 КоАП РФ несоблюдение общих требований к содержанию животных, за исключением требований к содержанию домашних животных, а также случаев, предусмотренных ч.2 и ч.3 настоящей статьи и ст. ст. 8.53, 8.54 КоАП РФ влечет предупреждение или наложение административного штрафа на граждан в размере от одной тысячи пятисот до трех тысяч рублей; на должностных лиц - от пяти до пятнадцати тысяч рублей; на юридических лиц - от пятна</w:t>
      </w:r>
      <w:r>
        <w:rPr>
          <w:rFonts w:ascii="Times New Roman" w:hAnsi="Times New Roman" w:cs="Times New Roman"/>
          <w:sz w:val="28"/>
          <w:szCs w:val="28"/>
        </w:rPr>
        <w:t>дцати до тридцати тысяч рублей.</w:t>
      </w:r>
    </w:p>
    <w:p w:rsidR="00EE2B3D" w:rsidRPr="00EE2B3D" w:rsidRDefault="00EE2B3D" w:rsidP="00EE2B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B3D">
        <w:rPr>
          <w:rFonts w:ascii="Times New Roman" w:hAnsi="Times New Roman" w:cs="Times New Roman"/>
          <w:sz w:val="28"/>
          <w:szCs w:val="28"/>
        </w:rPr>
        <w:t xml:space="preserve">В силу ч.2 ст. ст.8.52 КоАП РФ жестокое обращение с животными, если эти действия не содержат признаков уголовно наказуемого деяния, предусматривает наложение административного штрафа на граждан в размере от пяти до пятнадцати тысяч рублей; на должностных лиц - от пятнадцати до тридцати тысяч рублей; на юридических лиц - от </w:t>
      </w:r>
      <w:r>
        <w:rPr>
          <w:rFonts w:ascii="Times New Roman" w:hAnsi="Times New Roman" w:cs="Times New Roman"/>
          <w:sz w:val="28"/>
          <w:szCs w:val="28"/>
        </w:rPr>
        <w:t>пятидесяти до ста тысяч рублей.</w:t>
      </w:r>
    </w:p>
    <w:p w:rsidR="00EE2B3D" w:rsidRPr="00EE2B3D" w:rsidRDefault="00EE2B3D" w:rsidP="00EE2B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B3D">
        <w:rPr>
          <w:rFonts w:ascii="Times New Roman" w:hAnsi="Times New Roman" w:cs="Times New Roman"/>
          <w:sz w:val="28"/>
          <w:szCs w:val="28"/>
        </w:rPr>
        <w:t>В соответст</w:t>
      </w:r>
      <w:bookmarkStart w:id="0" w:name="_GoBack"/>
      <w:bookmarkEnd w:id="0"/>
      <w:r w:rsidRPr="00EE2B3D">
        <w:rPr>
          <w:rFonts w:ascii="Times New Roman" w:hAnsi="Times New Roman" w:cs="Times New Roman"/>
          <w:sz w:val="28"/>
          <w:szCs w:val="28"/>
        </w:rPr>
        <w:t xml:space="preserve">вии ч.3 ст. ст.8.52 КоАП РФ нарушение требований законодательства в области обращения с животными, повлекшее причинение вреда жизни или здоровью граждан либо имуществу, если эти действия не содержат признаков уголовно наказуемого деяния, влечет наложение административного штрафа на граждан в размере от десяти до тридцати тысяч рублей; на должностных лиц - от пятидесяти до ста тысяч рублей; на юридических лиц - </w:t>
      </w:r>
      <w:r>
        <w:rPr>
          <w:rFonts w:ascii="Times New Roman" w:hAnsi="Times New Roman" w:cs="Times New Roman"/>
          <w:sz w:val="28"/>
          <w:szCs w:val="28"/>
        </w:rPr>
        <w:t>от ста до двухсот тысяч рублей.</w:t>
      </w:r>
    </w:p>
    <w:p w:rsidR="00EE2B3D" w:rsidRPr="00AD39A3" w:rsidRDefault="00EE2B3D" w:rsidP="00EE2B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B3D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Pr="00EE2B3D">
        <w:rPr>
          <w:rFonts w:ascii="Times New Roman" w:hAnsi="Times New Roman" w:cs="Times New Roman"/>
          <w:sz w:val="28"/>
          <w:szCs w:val="28"/>
        </w:rPr>
        <w:t>примечанию</w:t>
      </w:r>
      <w:proofErr w:type="gramEnd"/>
      <w:r w:rsidRPr="00EE2B3D">
        <w:rPr>
          <w:rFonts w:ascii="Times New Roman" w:hAnsi="Times New Roman" w:cs="Times New Roman"/>
          <w:sz w:val="28"/>
          <w:szCs w:val="28"/>
        </w:rPr>
        <w:t xml:space="preserve"> к указанной статье предусмотренная ч.3 ст. ст.8.52 КоАП РФ административная ответственность не применяется к владельцу животного в случае, если такое нарушение допущено в результате действий (бездействия) иного лица, осуществляющего либо обязанного по поручению владельца животного осуществлять непосредственный надзор за животным, а также в случае, если животное выбыло из владения лица в результате противоправных действий других лиц.</w:t>
      </w: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помощником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EE2B3D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95C76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12</cp:revision>
  <cp:lastPrinted>2023-09-11T15:24:00Z</cp:lastPrinted>
  <dcterms:created xsi:type="dcterms:W3CDTF">2023-09-11T14:27:00Z</dcterms:created>
  <dcterms:modified xsi:type="dcterms:W3CDTF">2023-10-04T06:54:00Z</dcterms:modified>
</cp:coreProperties>
</file>