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96828" w:rsidRDefault="000F233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2333">
        <w:rPr>
          <w:rFonts w:ascii="Times New Roman" w:hAnsi="Times New Roman" w:cs="Times New Roman"/>
          <w:sz w:val="28"/>
          <w:szCs w:val="28"/>
        </w:rPr>
        <w:t>Об установлении надбавки к должностному окладу сотрудникам правоохранительных органов.</w:t>
      </w:r>
    </w:p>
    <w:p w:rsidR="000F2333" w:rsidRDefault="000F233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F2333" w:rsidRPr="000F2333" w:rsidRDefault="000F2333" w:rsidP="000F23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333">
        <w:rPr>
          <w:rFonts w:ascii="Times New Roman" w:hAnsi="Times New Roman" w:cs="Times New Roman"/>
          <w:sz w:val="28"/>
          <w:szCs w:val="28"/>
        </w:rPr>
        <w:t>Постановлением Правительства РФ от 28.06.2023 №1043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F2333">
        <w:rPr>
          <w:rFonts w:ascii="Times New Roman" w:hAnsi="Times New Roman" w:cs="Times New Roman"/>
          <w:sz w:val="28"/>
          <w:szCs w:val="28"/>
        </w:rPr>
        <w:t>О внесении изменения в перечень особых условий службы сотрудников органов внутренних дел Российской Федерации, лиц, проходящих службу в войсках национальной гвардии Российской Федерации и имеющих специальные звания полиции, и предельных размеров ежемесячной надбавки к должностному окладу за особые условия службы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0F2333">
        <w:rPr>
          <w:rFonts w:ascii="Times New Roman" w:hAnsi="Times New Roman" w:cs="Times New Roman"/>
          <w:sz w:val="28"/>
          <w:szCs w:val="28"/>
        </w:rPr>
        <w:t xml:space="preserve"> установлена ежемесячная надбавка к должностному окладу до 65 процентов лицам, проходящим службу в органах внутренних дел, организациях и подразделениях, созданных для выполнения задач и осу</w:t>
      </w:r>
      <w:bookmarkStart w:id="0" w:name="_GoBack"/>
      <w:bookmarkEnd w:id="0"/>
      <w:r w:rsidRPr="000F2333">
        <w:rPr>
          <w:rFonts w:ascii="Times New Roman" w:hAnsi="Times New Roman" w:cs="Times New Roman"/>
          <w:sz w:val="28"/>
          <w:szCs w:val="28"/>
        </w:rPr>
        <w:t xml:space="preserve">ществления полномочий, возложенных на МВД России, подразделениях и организациях войск </w:t>
      </w:r>
      <w:proofErr w:type="spellStart"/>
      <w:r w:rsidRPr="000F2333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0F2333">
        <w:rPr>
          <w:rFonts w:ascii="Times New Roman" w:hAnsi="Times New Roman" w:cs="Times New Roman"/>
          <w:sz w:val="28"/>
          <w:szCs w:val="28"/>
        </w:rPr>
        <w:t xml:space="preserve"> в ДНР, ЛНР, Зап</w:t>
      </w:r>
      <w:r>
        <w:rPr>
          <w:rFonts w:ascii="Times New Roman" w:hAnsi="Times New Roman" w:cs="Times New Roman"/>
          <w:sz w:val="28"/>
          <w:szCs w:val="28"/>
        </w:rPr>
        <w:t>орожской и Херсонской областях.</w:t>
      </w:r>
    </w:p>
    <w:p w:rsidR="00AD39A3" w:rsidRDefault="000F2333" w:rsidP="000F23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333">
        <w:rPr>
          <w:rFonts w:ascii="Times New Roman" w:hAnsi="Times New Roman" w:cs="Times New Roman"/>
          <w:sz w:val="28"/>
          <w:szCs w:val="28"/>
        </w:rPr>
        <w:t>Настоящее постановление распространяется на правоотношения, возникшие с 1 января 2023 года.</w:t>
      </w:r>
    </w:p>
    <w:p w:rsidR="00496828" w:rsidRPr="00AD39A3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0F2333"/>
    <w:rsid w:val="00200905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97E49"/>
    <w:rsid w:val="009E2AA5"/>
    <w:rsid w:val="00A532E7"/>
    <w:rsid w:val="00AD39A3"/>
    <w:rsid w:val="00B16A6E"/>
    <w:rsid w:val="00B910EB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E15F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13</cp:revision>
  <cp:lastPrinted>2023-09-11T15:24:00Z</cp:lastPrinted>
  <dcterms:created xsi:type="dcterms:W3CDTF">2023-09-11T14:27:00Z</dcterms:created>
  <dcterms:modified xsi:type="dcterms:W3CDTF">2023-10-04T15:09:00Z</dcterms:modified>
</cp:coreProperties>
</file>