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7B5DA8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5DA8">
        <w:rPr>
          <w:rFonts w:ascii="Times New Roman" w:hAnsi="Times New Roman" w:cs="Times New Roman"/>
          <w:sz w:val="28"/>
          <w:szCs w:val="28"/>
        </w:rPr>
        <w:t>Об особенностях правового положения граждан РФ, имеющих гражданство Украины.</w:t>
      </w:r>
    </w:p>
    <w:p w:rsidR="007B5DA8" w:rsidRDefault="007B5DA8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B5DA8" w:rsidRPr="007B5DA8" w:rsidRDefault="007B5DA8" w:rsidP="007B5D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A8">
        <w:rPr>
          <w:rFonts w:ascii="Times New Roman" w:hAnsi="Times New Roman" w:cs="Times New Roman"/>
          <w:sz w:val="28"/>
          <w:szCs w:val="28"/>
        </w:rPr>
        <w:t>18 марта 2023 г</w:t>
      </w:r>
      <w:r>
        <w:rPr>
          <w:rFonts w:ascii="Times New Roman" w:hAnsi="Times New Roman" w:cs="Times New Roman"/>
          <w:sz w:val="28"/>
          <w:szCs w:val="28"/>
        </w:rPr>
        <w:t>. был принят Федеральный закон № 62-ФЗ «</w:t>
      </w:r>
      <w:r w:rsidRPr="007B5DA8">
        <w:rPr>
          <w:rFonts w:ascii="Times New Roman" w:hAnsi="Times New Roman" w:cs="Times New Roman"/>
          <w:sz w:val="28"/>
          <w:szCs w:val="28"/>
        </w:rPr>
        <w:t>Об особенностях правового положения граждан Российской Федерац</w:t>
      </w:r>
      <w:r>
        <w:rPr>
          <w:rFonts w:ascii="Times New Roman" w:hAnsi="Times New Roman" w:cs="Times New Roman"/>
          <w:sz w:val="28"/>
          <w:szCs w:val="28"/>
        </w:rPr>
        <w:t>ии, имеющих гражданство Украины»</w:t>
      </w:r>
      <w:r w:rsidRPr="007B5DA8">
        <w:rPr>
          <w:rFonts w:ascii="Times New Roman" w:hAnsi="Times New Roman" w:cs="Times New Roman"/>
          <w:sz w:val="28"/>
          <w:szCs w:val="28"/>
        </w:rPr>
        <w:t xml:space="preserve">, который вступает в силу по истечении девяноста дней после дня </w:t>
      </w:r>
      <w:r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7B5DA8" w:rsidRPr="007B5DA8" w:rsidRDefault="007B5DA8" w:rsidP="007B5D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A8">
        <w:rPr>
          <w:rFonts w:ascii="Times New Roman" w:hAnsi="Times New Roman" w:cs="Times New Roman"/>
          <w:sz w:val="28"/>
          <w:szCs w:val="28"/>
        </w:rPr>
        <w:t xml:space="preserve">В законе отмечено, что граждане Российской Федерации, одновременно являющиеся гражданами Украины, в том числе граждане Российской Федерации, направившие в полномочный орган Украины обращение о выходе из гражданства Украины и не получившие ответа (не имеющие достоверной информации и документов, подтверждающих прекращение гражданства Украины), считаются не имеющими гражданства Украины со дня подачи ими в федеральный орган исполнительной власти в сфере внутренних дел или его территориальный орган заявления о нежелании </w:t>
      </w:r>
      <w:r>
        <w:rPr>
          <w:rFonts w:ascii="Times New Roman" w:hAnsi="Times New Roman" w:cs="Times New Roman"/>
          <w:sz w:val="28"/>
          <w:szCs w:val="28"/>
        </w:rPr>
        <w:t>состоять в гражданстве Украины.</w:t>
      </w:r>
    </w:p>
    <w:p w:rsidR="007B5DA8" w:rsidRPr="007B5DA8" w:rsidRDefault="007B5DA8" w:rsidP="007B5D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A8">
        <w:rPr>
          <w:rFonts w:ascii="Times New Roman" w:hAnsi="Times New Roman" w:cs="Times New Roman"/>
          <w:sz w:val="28"/>
          <w:szCs w:val="28"/>
        </w:rPr>
        <w:t>Заявление о нежелании состоять в гражданстве Украины в отношении детей, не достигших возраста четырнадцати лет, подается одним из родителей, единственным родителем, усыновителем. Указанное заявление в отношении детей, оставшихся без попечения родителей, в том числе постоянно пребывающих в образовательной организации, медицинской организации, организации, оказывающей социальные услуги, или иной организации, в том числе для детей-сирот и детей, оставшихся без попечения родителей, подается опекуном или уполномоченным пр</w:t>
      </w:r>
      <w:r>
        <w:rPr>
          <w:rFonts w:ascii="Times New Roman" w:hAnsi="Times New Roman" w:cs="Times New Roman"/>
          <w:sz w:val="28"/>
          <w:szCs w:val="28"/>
        </w:rPr>
        <w:t>едставителем такой организации.</w:t>
      </w:r>
    </w:p>
    <w:p w:rsidR="007B5DA8" w:rsidRPr="007B5DA8" w:rsidRDefault="007B5DA8" w:rsidP="007B5D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A8">
        <w:rPr>
          <w:rFonts w:ascii="Times New Roman" w:hAnsi="Times New Roman" w:cs="Times New Roman"/>
          <w:sz w:val="28"/>
          <w:szCs w:val="28"/>
        </w:rPr>
        <w:t>Гражданин Российской Федерации, который в соответствии с вышеуказанным законом  считается не имеющим гражданства Украины, обязан не совершать действий, связанных с реализацией прав и исполнением обязанностей, предусмотренных для граждан Украины, в том числе не получать и не использовать паспорт гражданина Украины и иные документы, удостоверяющие гражданство Украины или содержащие указание на гражданство Украины, за исключением случаев, при которых указанные действия совершаются в целях прекращения гражданства Украины в соответствии с порядком, установленным законодательством Украины, если иное не предусмотрено указом П</w:t>
      </w:r>
      <w:r>
        <w:rPr>
          <w:rFonts w:ascii="Times New Roman" w:hAnsi="Times New Roman" w:cs="Times New Roman"/>
          <w:sz w:val="28"/>
          <w:szCs w:val="28"/>
        </w:rPr>
        <w:t>резидента Российской Федерации.</w:t>
      </w:r>
    </w:p>
    <w:p w:rsidR="007B5DA8" w:rsidRPr="007B5DA8" w:rsidRDefault="007B5DA8" w:rsidP="007B5D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A8">
        <w:rPr>
          <w:rFonts w:ascii="Times New Roman" w:hAnsi="Times New Roman" w:cs="Times New Roman"/>
          <w:sz w:val="28"/>
          <w:szCs w:val="28"/>
        </w:rPr>
        <w:t xml:space="preserve">В случае выявления факта несоблюдения обязанности, предусмотренной настоящим законом, в том числе в результате поступления </w:t>
      </w:r>
      <w:r w:rsidRPr="007B5DA8">
        <w:rPr>
          <w:rFonts w:ascii="Times New Roman" w:hAnsi="Times New Roman" w:cs="Times New Roman"/>
          <w:sz w:val="28"/>
          <w:szCs w:val="28"/>
        </w:rPr>
        <w:lastRenderedPageBreak/>
        <w:t>в органы внутренних дел информации об указанном факте, проводится проверка. В случае подтверждения выявленного факта выносится заключение о несоблюдении гражданином Российской Федерации, который в соответствии с вышеуказанным законом, считается не имеющим гражд</w:t>
      </w:r>
      <w:r>
        <w:rPr>
          <w:rFonts w:ascii="Times New Roman" w:hAnsi="Times New Roman" w:cs="Times New Roman"/>
          <w:sz w:val="28"/>
          <w:szCs w:val="28"/>
        </w:rPr>
        <w:t xml:space="preserve">анства Украины, и не выполняет </w:t>
      </w:r>
      <w:bookmarkStart w:id="0" w:name="_GoBack"/>
      <w:bookmarkEnd w:id="0"/>
      <w:r w:rsidRPr="007B5DA8">
        <w:rPr>
          <w:rFonts w:ascii="Times New Roman" w:hAnsi="Times New Roman" w:cs="Times New Roman"/>
          <w:sz w:val="28"/>
          <w:szCs w:val="28"/>
        </w:rPr>
        <w:t>обязанности, предусмотренной статьей 2 вышеуказанного Федерального закона.</w:t>
      </w:r>
    </w:p>
    <w:p w:rsidR="007B5DA8" w:rsidRPr="007B5DA8" w:rsidRDefault="007B5DA8" w:rsidP="007B5D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A8">
        <w:rPr>
          <w:rFonts w:ascii="Times New Roman" w:hAnsi="Times New Roman" w:cs="Times New Roman"/>
          <w:sz w:val="28"/>
          <w:szCs w:val="28"/>
        </w:rPr>
        <w:t>Со дня вынесения данного заключения заявление о нежелании состоять в гражданстве Украины считается недействительным, а гражданин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- имеющим гражданство Украины.</w:t>
      </w:r>
    </w:p>
    <w:p w:rsidR="00496828" w:rsidRPr="00AD39A3" w:rsidRDefault="007B5DA8" w:rsidP="007B5D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A8">
        <w:rPr>
          <w:rFonts w:ascii="Times New Roman" w:hAnsi="Times New Roman" w:cs="Times New Roman"/>
          <w:sz w:val="28"/>
          <w:szCs w:val="28"/>
        </w:rPr>
        <w:t>Гражданин Российской Федерации, имеющий гражданство Украины, заявление о нежелании состоять в гражданстве Украины которого считается недействительным, не вправе повторно обратиться с заявлением о нежелании состоять в гражданстве Украины в соответствии с настоящим Федеральным законом в течение десяти лет со дня вынесения заключения.</w:t>
      </w:r>
    </w:p>
    <w:p w:rsidR="007B5DA8" w:rsidRDefault="007B5DA8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DA8" w:rsidRDefault="007B5DA8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7B5DA8" w:rsidRPr="00627C63" w:rsidRDefault="007B5DA8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B5DA8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B5DA8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A975C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2023-10-04T15:36:00Z</dcterms:modified>
</cp:coreProperties>
</file>