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E0274" w14:textId="77777777" w:rsidR="00585079" w:rsidRPr="00BA6582" w:rsidRDefault="00585079" w:rsidP="00585079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>Я слышал, что ужесточена уголовная ответственность за диверсию и терроризм, расскажите об этом?</w:t>
      </w:r>
      <w:r w:rsidRPr="00BA658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38D0F874" w14:textId="77777777" w:rsidR="00585079" w:rsidRPr="00E67B9F" w:rsidRDefault="00585079" w:rsidP="00585079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Федеральным законом Российской Федерации от 28.04.2023 № 157-ФЗ «О внесении изменений в Уголовный кодекс Российской Федерации и статью 151 Уголовно-процессуального кодекса Российской Федерации» ужесточена уголовная ответственность за ряд преступлений.</w:t>
      </w:r>
    </w:p>
    <w:p w14:paraId="43D84B96" w14:textId="77777777" w:rsidR="00585079" w:rsidRPr="00E67B9F" w:rsidRDefault="00585079" w:rsidP="00585079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За диверсии (ст. 281 УК РФ) предусматривается наказание до 20 лет лишения свободы (прежде было до 15 лет). Кроме того, усиливается ответственность по ряду «антитеррористических» статей Уголовного кодекса Российской Федерации – ужесточается ответственность за международный терроризм (ст. 361 УК РФ), предусмотрено наказание от 12 лет лишения свободы (прежде от 10). Ужесточена ответственность по ст. 205 УК РФ (Террористический акт) – максимальный срок за совершение устрашающих действий, создавших угрозу гибели людей и направленных на дестабилизацию ситуации в стране, увеличен до 20 лет лишения свободы (прежде – 15 лет).</w:t>
      </w:r>
    </w:p>
    <w:p w14:paraId="5BD8A457" w14:textId="77777777" w:rsidR="00585079" w:rsidRPr="00E67B9F" w:rsidRDefault="00585079" w:rsidP="00585079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Увеличено наказание и за участие в террористических сообществах (ст. 205.4 УК РФ) – их членам грозит от 10 до 15 лет лишения свободы (по прежним нормам – от 5 до 10 лет), и за содействие террористической деятельности (ст. 205.1 УК РФ) – минимальный порог наказания за вербовку или вовлечение в совершение террористических преступлений вырос с 5 до 7 лет лишения свободы.</w:t>
      </w:r>
    </w:p>
    <w:p w14:paraId="21257832" w14:textId="77777777" w:rsidR="00585079" w:rsidRPr="00E67B9F" w:rsidRDefault="00585079" w:rsidP="00585079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Указанные изменения начали действовать с 09.05.2023</w:t>
      </w:r>
    </w:p>
    <w:p w14:paraId="328A3139" w14:textId="77777777" w:rsidR="007F3E78" w:rsidRDefault="007F3E78">
      <w:bookmarkStart w:id="0" w:name="_GoBack"/>
      <w:bookmarkEnd w:id="0"/>
    </w:p>
    <w:sectPr w:rsidR="007F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391"/>
    <w:rsid w:val="00357742"/>
    <w:rsid w:val="00585079"/>
    <w:rsid w:val="007F3E78"/>
    <w:rsid w:val="008E6391"/>
    <w:rsid w:val="00CA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05A1AC-C50D-472C-8AF4-65D884CBC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07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2</cp:revision>
  <dcterms:created xsi:type="dcterms:W3CDTF">2023-06-29T08:07:00Z</dcterms:created>
  <dcterms:modified xsi:type="dcterms:W3CDTF">2023-06-29T08:07:00Z</dcterms:modified>
</cp:coreProperties>
</file>