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E6048" w14:textId="77777777" w:rsidR="00441DA0" w:rsidRPr="00BA6582" w:rsidRDefault="00441DA0" w:rsidP="00441DA0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Ответственность за оскорбление</w:t>
      </w:r>
    </w:p>
    <w:p w14:paraId="7EA08A49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 Ответственность за оскорбление предусмотрена статьей 5.61 Кодекса об административных правонарушениях.</w:t>
      </w:r>
    </w:p>
    <w:p w14:paraId="6FE61471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Объективная сторона указанного правонарушения выражается в унижении чести и достоинства лица в неприличной форме.</w:t>
      </w:r>
    </w:p>
    <w:p w14:paraId="68AB320D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Неприличной следует считать циничную, глубоко противоречащую нравственным нормам, правилам поведения в обществе форму унизительного обращения с человеком.</w:t>
      </w:r>
    </w:p>
    <w:p w14:paraId="0AAC186F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Оскорблениями можно назвать: грубые высказывания о внешности, одежде и т.п., непристойные шутки, унижение национального достоинства, нецензурную брань или оскорбительные жесты в адрес конкретного гражданина. Оскорбление может выражаться устно (например, по телефону или при личной встрече), а также письменно.</w:t>
      </w:r>
    </w:p>
    <w:p w14:paraId="07320988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Виновный должен осознавать, что наносит оскорбление другому лицу и желает это совершить.</w:t>
      </w:r>
    </w:p>
    <w:p w14:paraId="25A46A85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Если неприличное слово не содержит оценки конкретной личности, употреблено безадресно, то речь может идти не об оскорблении, а о мелком хулиганстве, сопровождающемся нецензурной бранью в общественных местах, оскорбительным приставанием к гражданам.</w:t>
      </w:r>
    </w:p>
    <w:p w14:paraId="2F972810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Административной ответственности за данное правонарушение подлежит </w:t>
      </w:r>
      <w:proofErr w:type="gramStart"/>
      <w:r w:rsidRPr="00E67B9F">
        <w:rPr>
          <w:rFonts w:ascii="Times New Roman" w:hAnsi="Times New Roman" w:cs="Times New Roman"/>
          <w:sz w:val="24"/>
          <w:szCs w:val="24"/>
        </w:rPr>
        <w:t>лицо</w:t>
      </w:r>
      <w:proofErr w:type="gramEnd"/>
      <w:r w:rsidRPr="00E67B9F">
        <w:rPr>
          <w:rFonts w:ascii="Times New Roman" w:hAnsi="Times New Roman" w:cs="Times New Roman"/>
          <w:sz w:val="24"/>
          <w:szCs w:val="24"/>
        </w:rPr>
        <w:t xml:space="preserve"> достигшее 16 лет.</w:t>
      </w:r>
    </w:p>
    <w:p w14:paraId="54E8CD0C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Санкцией ч. 1 ст. 5.61 КоАП РФ установлена административная ответственность в виде административного штрафа на граждан от 3 тыс. до 5 тыс. рублей, на должностных лиц от 30 тыс. до 50 тыс. рублей, на юридических лиц от 100 тыс. до 200 тыс. рублей.</w:t>
      </w:r>
    </w:p>
    <w:p w14:paraId="020F1A08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Штрафы за оскорбление личности в публичном выступлении, публично демонстрируемом выступлении или СМИ либо с использованием информационно-телекоммуникационных сетей, включая сеть «Интернет» или в отношении нескольких лиц, в том числе индивидуально неопределенных – более суровы: для граждан от 5 тыс. до 10 тыс. рублей, для должностных лиц от 50 тыс. до 100 тыс. рублей, для юридических лиц – от 200 тыс. до 700 тыс. рублей.</w:t>
      </w:r>
    </w:p>
    <w:p w14:paraId="18666220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Ответственности по ч. 2 ст. 5.61 КоАП РФ подлежит, например, лицо, разместившее оскорбления на страницах в социальных сетях, доступных для неопределенного круга лиц, либо в групповых чатах мессенджеров.</w:t>
      </w:r>
    </w:p>
    <w:p w14:paraId="2ACF2877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Непринятие мер к недопущению оскорбления в публично демонстрируемом произведении, СМИ или информационно-телекоммуникационных сетях, включая сеть «Интернет» (ч. 3 ст. 5.61 КоАП РФ) влечет наложение штрафа на должностных лиц от 30 тыс. до 50 тыс. рублей, на юридических лиц – от 50 тыс. до 100 тыс. рублей.</w:t>
      </w:r>
    </w:p>
    <w:p w14:paraId="6850289B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Оскорбление, совершенное лицом, замещающим государственную или муниципальную должность либо должность государственной гражданской или муниципальной службы, в связи с осуществлением своих полномочий (должностных обязанностей) влечёт административный штраф от 50 тыс. до 100 тыс. рублей либо дисквалификацию на срок до 1 года (ч. 4 ст. 5.61 КоАП РФ).</w:t>
      </w:r>
    </w:p>
    <w:p w14:paraId="6632B82B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Повторное совершение административного правонарушения, предусмотренного ч. 5 ст. 5.61 КоАП РФ, влечет административный штраф от 100 тыс. до 150 тыс. рублей либо дисквалификацию на срок до 2 лет.</w:t>
      </w:r>
    </w:p>
    <w:p w14:paraId="42D03F1C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Дело об административном правонарушении рассматривается мировым судьей.</w:t>
      </w:r>
    </w:p>
    <w:p w14:paraId="4A11E7D1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Для привлечения за оскорбление необходимо представить доказательства оскорбления (например, указать очевидцев произошедшего, предоставить записи телефонных переговоров и камер видеонаблюдения, распечатку смс-сообщений, интернет-страниц и т.п.).</w:t>
      </w:r>
    </w:p>
    <w:p w14:paraId="2BF7242E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Заявителю следует помнить, что срок давности привлечения лица к административной ответственности за совершение данного правонарушения составляет 3 месяца. По ч. 4 и ч. 5 ст. 5.61 КоАП – 1 год.</w:t>
      </w:r>
    </w:p>
    <w:p w14:paraId="4333B7BA" w14:textId="77777777" w:rsidR="00441DA0" w:rsidRPr="00E67B9F" w:rsidRDefault="00441DA0" w:rsidP="00441DA0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Если факт оскорбления будет установлен по истечении указанных сроков со дня совершения административного правонарушения, производство по делу не может быть начато.</w:t>
      </w:r>
    </w:p>
    <w:p w14:paraId="534D50A0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57"/>
    <w:rsid w:val="001A1D57"/>
    <w:rsid w:val="00357742"/>
    <w:rsid w:val="00441DA0"/>
    <w:rsid w:val="007F3E78"/>
    <w:rsid w:val="00C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E6423-9689-4420-98C8-3C57D896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DA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2023-06-29T08:00:00Z</dcterms:created>
  <dcterms:modified xsi:type="dcterms:W3CDTF">2023-06-29T08:00:00Z</dcterms:modified>
</cp:coreProperties>
</file>